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3F4D" w14:textId="3028EBE7" w:rsidR="00DE4DF8" w:rsidRPr="003E12FC" w:rsidRDefault="00044782" w:rsidP="00DE4DF8">
      <w:pPr>
        <w:pStyle w:val="Heading1"/>
        <w:spacing w:before="0" w:after="0"/>
        <w:jc w:val="right"/>
        <w:rPr>
          <w:rFonts w:ascii="Times New Roman" w:hAnsi="Times New Roman" w:cs="Times New Roman"/>
          <w:sz w:val="24"/>
          <w:szCs w:val="24"/>
        </w:rPr>
      </w:pPr>
      <w:r w:rsidRPr="003E12FC">
        <w:rPr>
          <w:rFonts w:ascii="Times New Roman" w:hAnsi="Times New Roman" w:cs="Times New Roman"/>
          <w:noProof/>
          <w:sz w:val="24"/>
          <w:szCs w:val="24"/>
        </w:rPr>
        <w:drawing>
          <wp:anchor distT="0" distB="0" distL="0" distR="0" simplePos="0" relativeHeight="251660288" behindDoc="0" locked="0" layoutInCell="0" allowOverlap="1" wp14:anchorId="2A97FB22" wp14:editId="3F867248">
            <wp:simplePos x="0" y="0"/>
            <wp:positionH relativeFrom="column">
              <wp:posOffset>-34120</wp:posOffset>
            </wp:positionH>
            <wp:positionV relativeFrom="paragraph">
              <wp:posOffset>360</wp:posOffset>
            </wp:positionV>
            <wp:extent cx="1266825" cy="1215390"/>
            <wp:effectExtent l="19050" t="0" r="9525" b="0"/>
            <wp:wrapSquare wrapText="bothSides"/>
            <wp:docPr id="2" name="Picture 2" descr="oc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w logo 2"/>
                    <pic:cNvPicPr>
                      <a:picLocks noChangeAspect="1" noChangeArrowheads="1"/>
                    </pic:cNvPicPr>
                  </pic:nvPicPr>
                  <pic:blipFill>
                    <a:blip r:embed="rId8"/>
                    <a:srcRect/>
                    <a:stretch>
                      <a:fillRect/>
                    </a:stretch>
                  </pic:blipFill>
                  <pic:spPr bwMode="auto">
                    <a:xfrm>
                      <a:off x="0" y="0"/>
                      <a:ext cx="1266825" cy="1215390"/>
                    </a:xfrm>
                    <a:prstGeom prst="rect">
                      <a:avLst/>
                    </a:prstGeom>
                    <a:noFill/>
                    <a:ln w="9525">
                      <a:noFill/>
                      <a:miter lim="800000"/>
                      <a:headEnd/>
                      <a:tailEnd/>
                    </a:ln>
                  </pic:spPr>
                </pic:pic>
              </a:graphicData>
            </a:graphic>
          </wp:anchor>
        </w:drawing>
      </w:r>
      <w:r w:rsidR="003D65FF">
        <w:rPr>
          <w:rFonts w:ascii="Times New Roman" w:hAnsi="Times New Roman" w:cs="Times New Roman"/>
          <w:color w:val="FF0000"/>
          <w:sz w:val="24"/>
          <w:szCs w:val="24"/>
        </w:rPr>
        <w:t>F</w:t>
      </w:r>
      <w:r w:rsidR="007F45C4" w:rsidRPr="003E12FC">
        <w:rPr>
          <w:rFonts w:ascii="Times New Roman" w:hAnsi="Times New Roman" w:cs="Times New Roman"/>
          <w:color w:val="FF0000"/>
          <w:sz w:val="24"/>
          <w:szCs w:val="24"/>
        </w:rPr>
        <w:tab/>
      </w:r>
      <w:r w:rsidR="00DE4DF8" w:rsidRPr="003E12FC">
        <w:rPr>
          <w:rFonts w:ascii="Times New Roman" w:hAnsi="Times New Roman" w:cs="Times New Roman"/>
          <w:color w:val="FF0000"/>
          <w:sz w:val="24"/>
          <w:szCs w:val="24"/>
        </w:rPr>
        <w:tab/>
      </w:r>
      <w:r w:rsidR="007F45C4" w:rsidRPr="003E12FC">
        <w:rPr>
          <w:rFonts w:ascii="Times New Roman" w:hAnsi="Times New Roman" w:cs="Times New Roman"/>
          <w:sz w:val="24"/>
          <w:szCs w:val="24"/>
        </w:rPr>
        <w:t xml:space="preserve">Ocean City-Wright </w:t>
      </w:r>
    </w:p>
    <w:p w14:paraId="7D3C4E27" w14:textId="7934EF26" w:rsidR="00D570D1" w:rsidRPr="003E12FC" w:rsidRDefault="007F45C4" w:rsidP="00DE4DF8">
      <w:pPr>
        <w:pStyle w:val="Heading1"/>
        <w:spacing w:before="0" w:after="0"/>
        <w:jc w:val="right"/>
        <w:rPr>
          <w:rFonts w:ascii="Times New Roman" w:hAnsi="Times New Roman" w:cs="Times New Roman"/>
          <w:sz w:val="24"/>
          <w:szCs w:val="24"/>
        </w:rPr>
      </w:pPr>
      <w:r w:rsidRPr="003E12FC">
        <w:rPr>
          <w:rFonts w:ascii="Times New Roman" w:hAnsi="Times New Roman" w:cs="Times New Roman"/>
          <w:sz w:val="24"/>
          <w:szCs w:val="24"/>
        </w:rPr>
        <w:t>Fire</w:t>
      </w:r>
      <w:r w:rsidR="00DE4DF8" w:rsidRPr="003E12FC">
        <w:rPr>
          <w:rFonts w:ascii="Times New Roman" w:hAnsi="Times New Roman" w:cs="Times New Roman"/>
          <w:sz w:val="24"/>
          <w:szCs w:val="24"/>
        </w:rPr>
        <w:t xml:space="preserve"> </w:t>
      </w:r>
      <w:r w:rsidRPr="003E12FC">
        <w:rPr>
          <w:rFonts w:ascii="Times New Roman" w:hAnsi="Times New Roman" w:cs="Times New Roman"/>
          <w:sz w:val="24"/>
          <w:szCs w:val="24"/>
        </w:rPr>
        <w:t>Control District</w:t>
      </w:r>
    </w:p>
    <w:p w14:paraId="0D8F1E90" w14:textId="7ED67493" w:rsidR="007F45C4" w:rsidRPr="003E12FC" w:rsidRDefault="00000000" w:rsidP="00A13D0C">
      <w:pPr>
        <w:pStyle w:val="Title"/>
        <w:jc w:val="left"/>
        <w:rPr>
          <w:rFonts w:ascii="Times New Roman" w:hAnsi="Times New Roman" w:cs="Times New Roman"/>
          <w:sz w:val="24"/>
        </w:rPr>
      </w:pPr>
      <w:r>
        <w:rPr>
          <w:rFonts w:ascii="Times New Roman" w:hAnsi="Times New Roman" w:cs="Times New Roman"/>
          <w:sz w:val="24"/>
        </w:rPr>
        <w:pict w14:anchorId="015C9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4845_"/>
          </v:shape>
        </w:pict>
      </w:r>
    </w:p>
    <w:p w14:paraId="46943F79" w14:textId="33B038C4" w:rsidR="00D77AB4" w:rsidRPr="003E12FC" w:rsidRDefault="00D77AB4" w:rsidP="00A13D0C">
      <w:pPr>
        <w:pStyle w:val="Title"/>
        <w:jc w:val="left"/>
        <w:rPr>
          <w:rFonts w:ascii="Times New Roman" w:hAnsi="Times New Roman" w:cs="Times New Roman"/>
          <w:sz w:val="24"/>
        </w:rPr>
      </w:pPr>
    </w:p>
    <w:p w14:paraId="4053D189" w14:textId="4F25992C" w:rsidR="00D77AB4" w:rsidRPr="003E12FC" w:rsidRDefault="00D77AB4" w:rsidP="00D77AB4">
      <w:pPr>
        <w:rPr>
          <w:rFonts w:ascii="Times New Roman" w:hAnsi="Times New Roman" w:cs="Times New Roman"/>
        </w:rPr>
      </w:pPr>
    </w:p>
    <w:p w14:paraId="43DC9032" w14:textId="51E91516" w:rsidR="009D6650" w:rsidRPr="003E12FC" w:rsidRDefault="009D6650" w:rsidP="009D6650">
      <w:pPr>
        <w:spacing w:before="120" w:after="120"/>
        <w:rPr>
          <w:rFonts w:ascii="Times New Roman" w:hAnsi="Times New Roman" w:cs="Times New Roman"/>
        </w:rPr>
      </w:pPr>
    </w:p>
    <w:p w14:paraId="38069FD1" w14:textId="2DD74728" w:rsidR="005320A4" w:rsidRPr="003E12FC" w:rsidRDefault="004131D0" w:rsidP="00C06F75">
      <w:pPr>
        <w:jc w:val="right"/>
        <w:rPr>
          <w:rFonts w:ascii="Times New Roman" w:hAnsi="Times New Roman" w:cs="Times New Roman"/>
        </w:rPr>
      </w:pPr>
      <w:r>
        <w:rPr>
          <w:rFonts w:ascii="Times New Roman" w:hAnsi="Times New Roman" w:cs="Times New Roman"/>
        </w:rPr>
        <w:t>13 Jan 2026</w:t>
      </w:r>
    </w:p>
    <w:p w14:paraId="0BD713BD" w14:textId="407E17B0" w:rsidR="005320A4" w:rsidRPr="003E12FC" w:rsidRDefault="00C06F75" w:rsidP="005320A4">
      <w:pPr>
        <w:rPr>
          <w:rFonts w:ascii="Times New Roman" w:hAnsi="Times New Roman" w:cs="Times New Roman"/>
        </w:rPr>
      </w:pPr>
      <w:r w:rsidRPr="003E12FC">
        <w:rPr>
          <w:rFonts w:ascii="Times New Roman" w:hAnsi="Times New Roman" w:cs="Times New Roman"/>
        </w:rPr>
        <w:t>MEMORANDUM FOR RECORD</w:t>
      </w:r>
    </w:p>
    <w:p w14:paraId="2BADC10E" w14:textId="7A706B6A" w:rsidR="00C06F75" w:rsidRPr="003E12FC" w:rsidRDefault="00C06F75" w:rsidP="005320A4">
      <w:pPr>
        <w:rPr>
          <w:rFonts w:ascii="Times New Roman" w:hAnsi="Times New Roman" w:cs="Times New Roman"/>
        </w:rPr>
      </w:pPr>
    </w:p>
    <w:p w14:paraId="083E437E" w14:textId="4281DBA8" w:rsidR="00C06F75" w:rsidRPr="003E12FC" w:rsidRDefault="00C06F75" w:rsidP="00C06F75">
      <w:pPr>
        <w:rPr>
          <w:rFonts w:ascii="Times New Roman" w:hAnsi="Times New Roman" w:cs="Times New Roman"/>
        </w:rPr>
      </w:pPr>
      <w:r w:rsidRPr="003E12FC">
        <w:rPr>
          <w:rFonts w:ascii="Times New Roman" w:hAnsi="Times New Roman" w:cs="Times New Roman"/>
        </w:rPr>
        <w:t>FROM: Lincoln Williams, Assistant Chief</w:t>
      </w:r>
    </w:p>
    <w:p w14:paraId="4EAE7973" w14:textId="2948A866" w:rsidR="00795060" w:rsidRPr="003E12FC" w:rsidRDefault="00C06F75" w:rsidP="00C06F75">
      <w:pPr>
        <w:ind w:left="810"/>
        <w:rPr>
          <w:rFonts w:ascii="Times New Roman" w:hAnsi="Times New Roman" w:cs="Times New Roman"/>
        </w:rPr>
      </w:pPr>
      <w:r w:rsidRPr="003E12FC">
        <w:rPr>
          <w:rFonts w:ascii="Times New Roman" w:hAnsi="Times New Roman" w:cs="Times New Roman"/>
        </w:rPr>
        <w:t xml:space="preserve">Accreditation Manager </w:t>
      </w:r>
    </w:p>
    <w:p w14:paraId="0317F7F3" w14:textId="3F56C7B0" w:rsidR="00C06F75" w:rsidRPr="003E12FC" w:rsidRDefault="00C06F75" w:rsidP="00C06F75">
      <w:pPr>
        <w:ind w:left="810"/>
        <w:rPr>
          <w:rFonts w:ascii="Times New Roman" w:hAnsi="Times New Roman" w:cs="Times New Roman"/>
        </w:rPr>
      </w:pPr>
    </w:p>
    <w:p w14:paraId="30E539FC" w14:textId="71A46573" w:rsidR="00C06F75" w:rsidRPr="003E12FC" w:rsidRDefault="00C06F75" w:rsidP="00C06F75">
      <w:pPr>
        <w:rPr>
          <w:rFonts w:ascii="Times New Roman" w:hAnsi="Times New Roman" w:cs="Times New Roman"/>
        </w:rPr>
      </w:pPr>
      <w:r w:rsidRPr="003E12FC">
        <w:rPr>
          <w:rFonts w:ascii="Times New Roman" w:hAnsi="Times New Roman" w:cs="Times New Roman"/>
        </w:rPr>
        <w:t xml:space="preserve">SUBJECT: 2022-2027 Strategic Plan Progress </w:t>
      </w:r>
    </w:p>
    <w:p w14:paraId="6F4AC931" w14:textId="74AF37CA" w:rsidR="00C06F75" w:rsidRPr="003E12FC" w:rsidRDefault="00C06F75" w:rsidP="00C06F75">
      <w:pPr>
        <w:rPr>
          <w:rFonts w:ascii="Times New Roman" w:hAnsi="Times New Roman" w:cs="Times New Roman"/>
        </w:rPr>
      </w:pPr>
    </w:p>
    <w:p w14:paraId="03089EDC" w14:textId="352A0621" w:rsidR="00C06F75" w:rsidRPr="003E12FC" w:rsidRDefault="00016AB8" w:rsidP="00016AB8">
      <w:pPr>
        <w:pStyle w:val="ListParagraph"/>
        <w:numPr>
          <w:ilvl w:val="0"/>
          <w:numId w:val="3"/>
        </w:numPr>
        <w:tabs>
          <w:tab w:val="left" w:pos="360"/>
        </w:tabs>
        <w:ind w:left="0" w:firstLine="0"/>
        <w:rPr>
          <w:rFonts w:ascii="Times New Roman" w:hAnsi="Times New Roman" w:cs="Times New Roman"/>
          <w:sz w:val="24"/>
          <w:szCs w:val="24"/>
        </w:rPr>
      </w:pPr>
      <w:r w:rsidRPr="003E12FC">
        <w:rPr>
          <w:rFonts w:ascii="Times New Roman" w:hAnsi="Times New Roman" w:cs="Times New Roman"/>
          <w:sz w:val="24"/>
          <w:szCs w:val="24"/>
        </w:rPr>
        <w:t>Since the</w:t>
      </w:r>
      <w:r w:rsidR="00C06F75" w:rsidRPr="003E12FC">
        <w:rPr>
          <w:rFonts w:ascii="Times New Roman" w:hAnsi="Times New Roman" w:cs="Times New Roman"/>
          <w:sz w:val="24"/>
          <w:szCs w:val="24"/>
        </w:rPr>
        <w:t xml:space="preserve"> inception of the 2022-2027 Strategic Plan the district has steadily pursued the goals and objectives created by internal stakeholders</w:t>
      </w:r>
      <w:r w:rsidRPr="003E12FC">
        <w:rPr>
          <w:rFonts w:ascii="Times New Roman" w:hAnsi="Times New Roman" w:cs="Times New Roman"/>
          <w:sz w:val="24"/>
          <w:szCs w:val="24"/>
        </w:rPr>
        <w:t xml:space="preserve"> to better support the communities of </w:t>
      </w:r>
      <w:r w:rsidR="003E12FC" w:rsidRPr="003E12FC">
        <w:rPr>
          <w:rFonts w:ascii="Times New Roman" w:hAnsi="Times New Roman" w:cs="Times New Roman"/>
          <w:sz w:val="24"/>
          <w:szCs w:val="24"/>
        </w:rPr>
        <w:t>Ocean</w:t>
      </w:r>
      <w:r w:rsidRPr="003E12FC">
        <w:rPr>
          <w:rFonts w:ascii="Times New Roman" w:hAnsi="Times New Roman" w:cs="Times New Roman"/>
          <w:sz w:val="24"/>
          <w:szCs w:val="24"/>
        </w:rPr>
        <w:t xml:space="preserve"> City, Wright</w:t>
      </w:r>
      <w:r w:rsidR="003E12FC" w:rsidRPr="003E12FC">
        <w:rPr>
          <w:rFonts w:ascii="Times New Roman" w:hAnsi="Times New Roman" w:cs="Times New Roman"/>
          <w:sz w:val="24"/>
          <w:szCs w:val="24"/>
        </w:rPr>
        <w:t>,</w:t>
      </w:r>
      <w:r w:rsidRPr="003E12FC">
        <w:rPr>
          <w:rFonts w:ascii="Times New Roman" w:hAnsi="Times New Roman" w:cs="Times New Roman"/>
          <w:sz w:val="24"/>
          <w:szCs w:val="24"/>
        </w:rPr>
        <w:t xml:space="preserve"> Shalimar, Cinco Bayou, and Mary Esther</w:t>
      </w:r>
      <w:r w:rsidR="00C06F75" w:rsidRPr="003E12FC">
        <w:rPr>
          <w:rFonts w:ascii="Times New Roman" w:hAnsi="Times New Roman" w:cs="Times New Roman"/>
          <w:sz w:val="24"/>
          <w:szCs w:val="24"/>
        </w:rPr>
        <w:t xml:space="preserve">. </w:t>
      </w:r>
      <w:r w:rsidRPr="003E12FC">
        <w:rPr>
          <w:rFonts w:ascii="Times New Roman" w:hAnsi="Times New Roman" w:cs="Times New Roman"/>
          <w:sz w:val="24"/>
          <w:szCs w:val="24"/>
        </w:rPr>
        <w:t xml:space="preserve">The following assessment captures progress towards and the efforts made </w:t>
      </w:r>
      <w:r w:rsidR="000059DD">
        <w:rPr>
          <w:rFonts w:ascii="Times New Roman" w:hAnsi="Times New Roman" w:cs="Times New Roman"/>
          <w:sz w:val="24"/>
          <w:szCs w:val="24"/>
        </w:rPr>
        <w:t xml:space="preserve">in 2025 </w:t>
      </w:r>
      <w:r w:rsidRPr="003E12FC">
        <w:rPr>
          <w:rFonts w:ascii="Times New Roman" w:hAnsi="Times New Roman" w:cs="Times New Roman"/>
          <w:sz w:val="24"/>
          <w:szCs w:val="24"/>
        </w:rPr>
        <w:t xml:space="preserve">to achieve those goals. </w:t>
      </w:r>
    </w:p>
    <w:p w14:paraId="1A4A3825" w14:textId="4A633CE2" w:rsidR="00CF0103" w:rsidRPr="003E12FC" w:rsidRDefault="00CF0103" w:rsidP="00CF0103">
      <w:pPr>
        <w:pStyle w:val="ListParagraph"/>
        <w:tabs>
          <w:tab w:val="left" w:pos="360"/>
        </w:tabs>
        <w:ind w:left="0"/>
        <w:rPr>
          <w:rFonts w:ascii="Times New Roman" w:hAnsi="Times New Roman" w:cs="Times New Roman"/>
          <w:sz w:val="24"/>
          <w:szCs w:val="24"/>
        </w:rPr>
      </w:pPr>
    </w:p>
    <w:p w14:paraId="1BB8FD58" w14:textId="5767ED8D" w:rsidR="003E12FC" w:rsidRDefault="004131D0" w:rsidP="004131D0">
      <w:pPr>
        <w:pStyle w:val="ListParagraph"/>
        <w:tabs>
          <w:tab w:val="left" w:pos="360"/>
        </w:tabs>
        <w:ind w:left="0"/>
        <w:rPr>
          <w:rFonts w:ascii="Times New Roman" w:hAnsi="Times New Roman" w:cs="Times New Roman"/>
          <w:sz w:val="24"/>
          <w:szCs w:val="24"/>
        </w:rPr>
      </w:pPr>
      <w:r w:rsidRPr="004131D0">
        <w:rPr>
          <w:noProof/>
        </w:rPr>
        <w:drawing>
          <wp:anchor distT="0" distB="0" distL="114300" distR="114300" simplePos="0" relativeHeight="251663360" behindDoc="1" locked="0" layoutInCell="1" allowOverlap="1" wp14:anchorId="47A2FF1C" wp14:editId="222FE1E4">
            <wp:simplePos x="0" y="0"/>
            <wp:positionH relativeFrom="column">
              <wp:posOffset>955040</wp:posOffset>
            </wp:positionH>
            <wp:positionV relativeFrom="paragraph">
              <wp:posOffset>139700</wp:posOffset>
            </wp:positionV>
            <wp:extent cx="3453130" cy="4318635"/>
            <wp:effectExtent l="0" t="0" r="0" b="5715"/>
            <wp:wrapTopAndBottom/>
            <wp:docPr id="21375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3130" cy="4318635"/>
                    </a:xfrm>
                    <a:prstGeom prst="rect">
                      <a:avLst/>
                    </a:prstGeom>
                    <a:noFill/>
                    <a:ln>
                      <a:noFill/>
                    </a:ln>
                  </pic:spPr>
                </pic:pic>
              </a:graphicData>
            </a:graphic>
          </wp:anchor>
        </w:drawing>
      </w:r>
    </w:p>
    <w:p w14:paraId="7CE94938" w14:textId="19D4BEAF" w:rsidR="006F5365" w:rsidRDefault="000552DB" w:rsidP="00EC3A32">
      <w:pPr>
        <w:pStyle w:val="ListParagraph"/>
        <w:numPr>
          <w:ilvl w:val="0"/>
          <w:numId w:val="3"/>
        </w:numPr>
        <w:tabs>
          <w:tab w:val="left" w:pos="36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Ocean City-Wright Fire Control District professionals </w:t>
      </w:r>
      <w:r w:rsidR="00FC236E">
        <w:rPr>
          <w:rFonts w:ascii="Times New Roman" w:hAnsi="Times New Roman" w:cs="Times New Roman"/>
          <w:sz w:val="24"/>
          <w:szCs w:val="24"/>
        </w:rPr>
        <w:t>focused on</w:t>
      </w:r>
      <w:r>
        <w:rPr>
          <w:rFonts w:ascii="Times New Roman" w:hAnsi="Times New Roman" w:cs="Times New Roman"/>
          <w:sz w:val="24"/>
          <w:szCs w:val="24"/>
        </w:rPr>
        <w:t xml:space="preserve"> completing the remaining goals and objectives that were established in 2022. Our efforts culminated in the completion of the following components of the strategic plan:</w:t>
      </w:r>
    </w:p>
    <w:p w14:paraId="62AC427C" w14:textId="77777777" w:rsidR="000552DB" w:rsidRDefault="000552DB" w:rsidP="000552DB">
      <w:pPr>
        <w:pStyle w:val="ListParagraph"/>
        <w:tabs>
          <w:tab w:val="left" w:pos="360"/>
        </w:tabs>
        <w:ind w:left="360"/>
        <w:rPr>
          <w:rFonts w:ascii="Times New Roman" w:hAnsi="Times New Roman" w:cs="Times New Roman"/>
          <w:sz w:val="24"/>
          <w:szCs w:val="24"/>
        </w:rPr>
      </w:pPr>
    </w:p>
    <w:p w14:paraId="2D34CAC3" w14:textId="77777777" w:rsidR="006F456B" w:rsidRDefault="006F456B" w:rsidP="006F456B">
      <w:pPr>
        <w:pStyle w:val="ListParagraph"/>
        <w:numPr>
          <w:ilvl w:val="1"/>
          <w:numId w:val="3"/>
        </w:numPr>
        <w:tabs>
          <w:tab w:val="left" w:pos="360"/>
        </w:tabs>
        <w:rPr>
          <w:rFonts w:ascii="Times New Roman" w:hAnsi="Times New Roman" w:cs="Times New Roman"/>
          <w:sz w:val="24"/>
          <w:szCs w:val="24"/>
        </w:rPr>
      </w:pPr>
      <w:r>
        <w:rPr>
          <w:rFonts w:ascii="Times New Roman" w:hAnsi="Times New Roman" w:cs="Times New Roman"/>
          <w:sz w:val="24"/>
          <w:szCs w:val="24"/>
        </w:rPr>
        <w:t xml:space="preserve">Objective 1C, </w:t>
      </w:r>
      <w:r w:rsidRPr="008D15B3">
        <w:rPr>
          <w:rFonts w:ascii="Times New Roman" w:hAnsi="Times New Roman" w:cs="Times New Roman"/>
          <w:sz w:val="24"/>
          <w:szCs w:val="24"/>
        </w:rPr>
        <w:t>Eng/</w:t>
      </w:r>
      <w:proofErr w:type="spellStart"/>
      <w:r w:rsidRPr="008D15B3">
        <w:rPr>
          <w:rFonts w:ascii="Times New Roman" w:hAnsi="Times New Roman" w:cs="Times New Roman"/>
          <w:sz w:val="24"/>
          <w:szCs w:val="24"/>
        </w:rPr>
        <w:t>Capt</w:t>
      </w:r>
      <w:proofErr w:type="spellEnd"/>
      <w:r w:rsidRPr="008D15B3">
        <w:rPr>
          <w:rFonts w:ascii="Times New Roman" w:hAnsi="Times New Roman" w:cs="Times New Roman"/>
          <w:sz w:val="24"/>
          <w:szCs w:val="24"/>
        </w:rPr>
        <w:t>/Batt Prep Course</w:t>
      </w:r>
      <w:r>
        <w:rPr>
          <w:rFonts w:ascii="Times New Roman" w:hAnsi="Times New Roman" w:cs="Times New Roman"/>
          <w:sz w:val="24"/>
          <w:szCs w:val="24"/>
        </w:rPr>
        <w:t xml:space="preserve">. The district developed the Step-up Driver Operator Course to prepare firefighters for the responsibility of serving as an engineer. The course delves deep into apparatus components, operation, and tactics. The objective is to develop our people, ensure high quality of maintenance, safeguard the community, and support emergency operations. This objective is still ongoing as it is the district’s position to create these courses for all levels of responsibility. </w:t>
      </w:r>
    </w:p>
    <w:p w14:paraId="623F3082" w14:textId="77777777" w:rsidR="006F456B" w:rsidRDefault="006F456B" w:rsidP="006F456B">
      <w:pPr>
        <w:pStyle w:val="ListParagraph"/>
        <w:tabs>
          <w:tab w:val="left" w:pos="360"/>
        </w:tabs>
        <w:rPr>
          <w:rFonts w:ascii="Times New Roman" w:hAnsi="Times New Roman" w:cs="Times New Roman"/>
          <w:sz w:val="24"/>
          <w:szCs w:val="24"/>
        </w:rPr>
      </w:pPr>
    </w:p>
    <w:p w14:paraId="1FC91724" w14:textId="157CAB8C" w:rsidR="000552DB" w:rsidRDefault="000552DB" w:rsidP="000552DB">
      <w:pPr>
        <w:pStyle w:val="ListParagraph"/>
        <w:numPr>
          <w:ilvl w:val="1"/>
          <w:numId w:val="3"/>
        </w:numPr>
        <w:tabs>
          <w:tab w:val="left" w:pos="360"/>
        </w:tabs>
        <w:rPr>
          <w:rFonts w:ascii="Times New Roman" w:hAnsi="Times New Roman" w:cs="Times New Roman"/>
          <w:sz w:val="24"/>
          <w:szCs w:val="24"/>
        </w:rPr>
      </w:pPr>
      <w:r>
        <w:rPr>
          <w:rFonts w:ascii="Times New Roman" w:hAnsi="Times New Roman" w:cs="Times New Roman"/>
          <w:sz w:val="24"/>
          <w:szCs w:val="24"/>
        </w:rPr>
        <w:t xml:space="preserve">Objective 2D, Technology and Tool Procurement. The district staffed a committee to assess all tools and equipment to ensure that our personnel </w:t>
      </w:r>
      <w:r w:rsidR="003077D5">
        <w:rPr>
          <w:rFonts w:ascii="Times New Roman" w:hAnsi="Times New Roman" w:cs="Times New Roman"/>
          <w:sz w:val="24"/>
          <w:szCs w:val="24"/>
        </w:rPr>
        <w:t xml:space="preserve">are </w:t>
      </w:r>
      <w:r>
        <w:rPr>
          <w:rFonts w:ascii="Times New Roman" w:hAnsi="Times New Roman" w:cs="Times New Roman"/>
          <w:sz w:val="24"/>
          <w:szCs w:val="24"/>
        </w:rPr>
        <w:t>well equipped to mitigate emergencies. The team</w:t>
      </w:r>
      <w:r w:rsidR="008D15B3">
        <w:rPr>
          <w:rFonts w:ascii="Times New Roman" w:hAnsi="Times New Roman" w:cs="Times New Roman"/>
          <w:sz w:val="24"/>
          <w:szCs w:val="24"/>
        </w:rPr>
        <w:t xml:space="preserve"> identified aging extrication tools, apparatus appliances, rescue/search equipment, and thermal imagers that underperformed. The items were budgeted for and purchased to meet district needs. </w:t>
      </w:r>
      <w:r w:rsidR="00FC236E">
        <w:rPr>
          <w:rFonts w:ascii="Times New Roman" w:hAnsi="Times New Roman" w:cs="Times New Roman"/>
          <w:sz w:val="24"/>
          <w:szCs w:val="24"/>
        </w:rPr>
        <w:t>Additionally,</w:t>
      </w:r>
      <w:r w:rsidR="008D15B3">
        <w:rPr>
          <w:rFonts w:ascii="Times New Roman" w:hAnsi="Times New Roman" w:cs="Times New Roman"/>
          <w:sz w:val="24"/>
          <w:szCs w:val="24"/>
        </w:rPr>
        <w:t xml:space="preserve"> the team forecasted replacement of </w:t>
      </w:r>
      <w:r w:rsidR="003077D5">
        <w:rPr>
          <w:rFonts w:ascii="Times New Roman" w:hAnsi="Times New Roman" w:cs="Times New Roman"/>
          <w:sz w:val="24"/>
          <w:szCs w:val="24"/>
        </w:rPr>
        <w:t xml:space="preserve">a </w:t>
      </w:r>
      <w:r w:rsidR="008D15B3">
        <w:rPr>
          <w:rFonts w:ascii="Times New Roman" w:hAnsi="Times New Roman" w:cs="Times New Roman"/>
          <w:sz w:val="24"/>
          <w:szCs w:val="24"/>
        </w:rPr>
        <w:t xml:space="preserve">SCBA air compressor and SCBA bottles </w:t>
      </w:r>
      <w:proofErr w:type="gramStart"/>
      <w:r w:rsidR="008D15B3">
        <w:rPr>
          <w:rFonts w:ascii="Times New Roman" w:hAnsi="Times New Roman" w:cs="Times New Roman"/>
          <w:sz w:val="24"/>
          <w:szCs w:val="24"/>
        </w:rPr>
        <w:t>meeting</w:t>
      </w:r>
      <w:proofErr w:type="gramEnd"/>
      <w:r w:rsidR="008D15B3">
        <w:rPr>
          <w:rFonts w:ascii="Times New Roman" w:hAnsi="Times New Roman" w:cs="Times New Roman"/>
          <w:sz w:val="24"/>
          <w:szCs w:val="24"/>
        </w:rPr>
        <w:t xml:space="preserve"> the end of their service life. </w:t>
      </w:r>
      <w:r w:rsidR="006F456B">
        <w:rPr>
          <w:rFonts w:ascii="Times New Roman" w:hAnsi="Times New Roman" w:cs="Times New Roman"/>
          <w:sz w:val="24"/>
          <w:szCs w:val="24"/>
        </w:rPr>
        <w:t>This objective is considered complete.</w:t>
      </w:r>
    </w:p>
    <w:p w14:paraId="114A0AD7" w14:textId="77777777" w:rsidR="008D15B3" w:rsidRPr="006F456B" w:rsidRDefault="008D15B3" w:rsidP="006F456B">
      <w:pPr>
        <w:tabs>
          <w:tab w:val="left" w:pos="360"/>
        </w:tabs>
        <w:rPr>
          <w:rFonts w:ascii="Times New Roman" w:hAnsi="Times New Roman" w:cs="Times New Roman"/>
        </w:rPr>
      </w:pPr>
    </w:p>
    <w:p w14:paraId="25C61CDD" w14:textId="0DA2D529" w:rsidR="008D15B3" w:rsidRDefault="008D15B3" w:rsidP="000552DB">
      <w:pPr>
        <w:pStyle w:val="ListParagraph"/>
        <w:numPr>
          <w:ilvl w:val="1"/>
          <w:numId w:val="3"/>
        </w:numPr>
        <w:tabs>
          <w:tab w:val="left" w:pos="360"/>
        </w:tabs>
        <w:rPr>
          <w:rFonts w:ascii="Times New Roman" w:hAnsi="Times New Roman" w:cs="Times New Roman"/>
          <w:sz w:val="24"/>
          <w:szCs w:val="24"/>
        </w:rPr>
      </w:pPr>
      <w:r>
        <w:rPr>
          <w:rFonts w:ascii="Times New Roman" w:hAnsi="Times New Roman" w:cs="Times New Roman"/>
          <w:sz w:val="24"/>
          <w:szCs w:val="24"/>
        </w:rPr>
        <w:t>Objective 4C, Cancer Policy. One of the district’s battalion chiefs took on the task of researching best practices, coupled by state laws regarding cancer prevention for the district. They wrote and presented for approval a document that focuses on healthy practices to prevent carcinogen exposure. The document was approved and published for implementation.</w:t>
      </w:r>
      <w:r w:rsidR="003077D5">
        <w:rPr>
          <w:rFonts w:ascii="Times New Roman" w:hAnsi="Times New Roman" w:cs="Times New Roman"/>
          <w:sz w:val="24"/>
          <w:szCs w:val="24"/>
        </w:rPr>
        <w:t xml:space="preserve"> This </w:t>
      </w:r>
      <w:r w:rsidR="007A1D37">
        <w:rPr>
          <w:rFonts w:ascii="Times New Roman" w:hAnsi="Times New Roman" w:cs="Times New Roman"/>
          <w:sz w:val="24"/>
          <w:szCs w:val="24"/>
        </w:rPr>
        <w:t>o</w:t>
      </w:r>
      <w:r w:rsidR="003077D5">
        <w:rPr>
          <w:rFonts w:ascii="Times New Roman" w:hAnsi="Times New Roman" w:cs="Times New Roman"/>
          <w:sz w:val="24"/>
          <w:szCs w:val="24"/>
        </w:rPr>
        <w:t>bjective is considered complete.</w:t>
      </w:r>
    </w:p>
    <w:p w14:paraId="12B95A6C" w14:textId="77777777" w:rsidR="003077D5" w:rsidRDefault="003077D5" w:rsidP="003077D5">
      <w:pPr>
        <w:pStyle w:val="ListParagraph"/>
        <w:tabs>
          <w:tab w:val="left" w:pos="360"/>
        </w:tabs>
        <w:ind w:left="360"/>
        <w:rPr>
          <w:rFonts w:ascii="Times New Roman" w:hAnsi="Times New Roman" w:cs="Times New Roman"/>
          <w:sz w:val="24"/>
          <w:szCs w:val="24"/>
        </w:rPr>
      </w:pPr>
    </w:p>
    <w:p w14:paraId="507463E3" w14:textId="4F8E243F" w:rsidR="006F456B" w:rsidRPr="003077D5" w:rsidRDefault="004131D0" w:rsidP="006F456B">
      <w:pPr>
        <w:pStyle w:val="ListParagraph"/>
        <w:numPr>
          <w:ilvl w:val="0"/>
          <w:numId w:val="3"/>
        </w:numPr>
        <w:tabs>
          <w:tab w:val="left" w:pos="360"/>
        </w:tabs>
        <w:ind w:left="360"/>
        <w:rPr>
          <w:rFonts w:ascii="Times New Roman" w:hAnsi="Times New Roman" w:cs="Times New Roman"/>
          <w:sz w:val="24"/>
          <w:szCs w:val="24"/>
        </w:rPr>
      </w:pPr>
      <w:r w:rsidRPr="00215C3C">
        <w:rPr>
          <w:rFonts w:ascii="Times New Roman" w:hAnsi="Times New Roman" w:cs="Times New Roman"/>
          <w:sz w:val="24"/>
          <w:szCs w:val="24"/>
        </w:rPr>
        <w:t xml:space="preserve">In 2025 the district </w:t>
      </w:r>
      <w:r w:rsidR="003D65FF" w:rsidRPr="00215C3C">
        <w:rPr>
          <w:rFonts w:ascii="Times New Roman" w:hAnsi="Times New Roman" w:cs="Times New Roman"/>
          <w:sz w:val="24"/>
          <w:szCs w:val="24"/>
        </w:rPr>
        <w:t>underwent</w:t>
      </w:r>
      <w:r w:rsidR="004947C8" w:rsidRPr="00215C3C">
        <w:rPr>
          <w:rFonts w:ascii="Times New Roman" w:hAnsi="Times New Roman" w:cs="Times New Roman"/>
          <w:sz w:val="24"/>
          <w:szCs w:val="24"/>
        </w:rPr>
        <w:t xml:space="preserve"> the internal stakeholder process, Strength, Weakness, Opportunities, and </w:t>
      </w:r>
      <w:r w:rsidR="003D65FF" w:rsidRPr="00215C3C">
        <w:rPr>
          <w:rFonts w:ascii="Times New Roman" w:hAnsi="Times New Roman" w:cs="Times New Roman"/>
          <w:sz w:val="24"/>
          <w:szCs w:val="24"/>
        </w:rPr>
        <w:t>Threats (</w:t>
      </w:r>
      <w:r w:rsidR="004947C8" w:rsidRPr="00215C3C">
        <w:rPr>
          <w:rFonts w:ascii="Times New Roman" w:hAnsi="Times New Roman" w:cs="Times New Roman"/>
          <w:sz w:val="24"/>
          <w:szCs w:val="24"/>
        </w:rPr>
        <w:t xml:space="preserve">SWOT) analysis to establish new goals that continue to align with our mission statement, core values and vision. The SWOT analysis garnered two new goals and added an objective to a previously established goal. </w:t>
      </w:r>
      <w:r w:rsidR="00215C3C" w:rsidRPr="00215C3C">
        <w:rPr>
          <w:rFonts w:ascii="Times New Roman" w:hAnsi="Times New Roman" w:cs="Times New Roman"/>
          <w:sz w:val="24"/>
          <w:szCs w:val="24"/>
        </w:rPr>
        <w:t>The newly establis</w:t>
      </w:r>
      <w:r w:rsidR="00215C3C">
        <w:rPr>
          <w:rFonts w:ascii="Times New Roman" w:hAnsi="Times New Roman" w:cs="Times New Roman"/>
          <w:sz w:val="24"/>
          <w:szCs w:val="24"/>
        </w:rPr>
        <w:t xml:space="preserve">hed </w:t>
      </w:r>
      <w:r w:rsidR="003077D5">
        <w:rPr>
          <w:rFonts w:ascii="Times New Roman" w:hAnsi="Times New Roman" w:cs="Times New Roman"/>
          <w:sz w:val="24"/>
          <w:szCs w:val="24"/>
        </w:rPr>
        <w:t>G</w:t>
      </w:r>
      <w:r w:rsidR="00215C3C" w:rsidRPr="00215C3C">
        <w:rPr>
          <w:rFonts w:ascii="Times New Roman" w:hAnsi="Times New Roman" w:cs="Times New Roman"/>
          <w:sz w:val="24"/>
          <w:szCs w:val="24"/>
        </w:rPr>
        <w:t>oal</w:t>
      </w:r>
      <w:r w:rsidR="00215C3C">
        <w:rPr>
          <w:rFonts w:ascii="Times New Roman" w:hAnsi="Times New Roman" w:cs="Times New Roman"/>
          <w:sz w:val="24"/>
          <w:szCs w:val="24"/>
        </w:rPr>
        <w:t xml:space="preserve"> 7</w:t>
      </w:r>
      <w:r w:rsidR="00215C3C" w:rsidRPr="00215C3C">
        <w:rPr>
          <w:rFonts w:ascii="Times New Roman" w:hAnsi="Times New Roman" w:cs="Times New Roman"/>
          <w:sz w:val="24"/>
          <w:szCs w:val="24"/>
        </w:rPr>
        <w:t xml:space="preserve"> involve</w:t>
      </w:r>
      <w:r w:rsidR="00215C3C">
        <w:rPr>
          <w:rFonts w:ascii="Times New Roman" w:hAnsi="Times New Roman" w:cs="Times New Roman"/>
          <w:sz w:val="24"/>
          <w:szCs w:val="24"/>
        </w:rPr>
        <w:t>s</w:t>
      </w:r>
      <w:r w:rsidR="00215C3C" w:rsidRPr="00215C3C">
        <w:rPr>
          <w:rFonts w:ascii="Times New Roman" w:hAnsi="Times New Roman" w:cs="Times New Roman"/>
          <w:sz w:val="24"/>
          <w:szCs w:val="24"/>
        </w:rPr>
        <w:t xml:space="preserve"> expanding the districts service delivery capability in terms of water rescue, and Tactical Rescue</w:t>
      </w:r>
      <w:r w:rsidR="00215C3C">
        <w:rPr>
          <w:rFonts w:ascii="Times New Roman" w:hAnsi="Times New Roman" w:cs="Times New Roman"/>
          <w:sz w:val="24"/>
          <w:szCs w:val="24"/>
        </w:rPr>
        <w:t xml:space="preserve">. Goal 8 focuses on district readiness. </w:t>
      </w:r>
      <w:r w:rsidR="006F456B">
        <w:rPr>
          <w:rFonts w:ascii="Times New Roman" w:hAnsi="Times New Roman" w:cs="Times New Roman"/>
          <w:sz w:val="24"/>
          <w:szCs w:val="24"/>
        </w:rPr>
        <w:t xml:space="preserve">The new objective ventures to create a training facility that can support all aspects of fire rescue. </w:t>
      </w:r>
    </w:p>
    <w:p w14:paraId="67D648A0" w14:textId="77777777" w:rsidR="006F456B" w:rsidRDefault="006F456B" w:rsidP="006F456B">
      <w:pPr>
        <w:tabs>
          <w:tab w:val="left" w:pos="360"/>
        </w:tabs>
        <w:rPr>
          <w:rFonts w:ascii="Times New Roman" w:hAnsi="Times New Roman" w:cs="Times New Roman"/>
        </w:rPr>
      </w:pPr>
    </w:p>
    <w:p w14:paraId="6E73E410" w14:textId="77777777" w:rsidR="003077D5" w:rsidRDefault="003077D5" w:rsidP="006F456B">
      <w:pPr>
        <w:tabs>
          <w:tab w:val="left" w:pos="360"/>
        </w:tabs>
        <w:rPr>
          <w:rFonts w:ascii="Times New Roman" w:hAnsi="Times New Roman" w:cs="Times New Roman"/>
        </w:rPr>
      </w:pPr>
    </w:p>
    <w:p w14:paraId="1C5805FF" w14:textId="77777777" w:rsidR="003077D5" w:rsidRDefault="003077D5" w:rsidP="006F456B">
      <w:pPr>
        <w:tabs>
          <w:tab w:val="left" w:pos="360"/>
        </w:tabs>
        <w:rPr>
          <w:rFonts w:ascii="Times New Roman" w:hAnsi="Times New Roman" w:cs="Times New Roman"/>
        </w:rPr>
      </w:pPr>
    </w:p>
    <w:p w14:paraId="05D679A8" w14:textId="77777777" w:rsidR="003077D5" w:rsidRDefault="003077D5" w:rsidP="006F456B">
      <w:pPr>
        <w:tabs>
          <w:tab w:val="left" w:pos="360"/>
        </w:tabs>
        <w:rPr>
          <w:rFonts w:ascii="Times New Roman" w:hAnsi="Times New Roman" w:cs="Times New Roman"/>
        </w:rPr>
      </w:pPr>
    </w:p>
    <w:p w14:paraId="499ABC62" w14:textId="77777777" w:rsidR="003077D5" w:rsidRDefault="003077D5" w:rsidP="006F456B">
      <w:pPr>
        <w:tabs>
          <w:tab w:val="left" w:pos="360"/>
        </w:tabs>
        <w:rPr>
          <w:rFonts w:ascii="Times New Roman" w:hAnsi="Times New Roman" w:cs="Times New Roman"/>
        </w:rPr>
      </w:pPr>
    </w:p>
    <w:p w14:paraId="55DAE06E" w14:textId="77777777" w:rsidR="003077D5" w:rsidRDefault="003077D5" w:rsidP="006F456B">
      <w:pPr>
        <w:tabs>
          <w:tab w:val="left" w:pos="360"/>
        </w:tabs>
        <w:rPr>
          <w:rFonts w:ascii="Times New Roman" w:hAnsi="Times New Roman" w:cs="Times New Roman"/>
        </w:rPr>
      </w:pPr>
    </w:p>
    <w:p w14:paraId="6F2CD0D5" w14:textId="77777777" w:rsidR="003077D5" w:rsidRDefault="003077D5" w:rsidP="006F456B">
      <w:pPr>
        <w:tabs>
          <w:tab w:val="left" w:pos="360"/>
        </w:tabs>
        <w:rPr>
          <w:rFonts w:ascii="Times New Roman" w:hAnsi="Times New Roman" w:cs="Times New Roman"/>
        </w:rPr>
      </w:pPr>
    </w:p>
    <w:p w14:paraId="337227C2" w14:textId="77777777" w:rsidR="003077D5" w:rsidRPr="006F456B" w:rsidRDefault="003077D5" w:rsidP="006F456B">
      <w:pPr>
        <w:tabs>
          <w:tab w:val="left" w:pos="360"/>
        </w:tabs>
        <w:rPr>
          <w:rFonts w:ascii="Times New Roman" w:hAnsi="Times New Roman" w:cs="Times New Roman"/>
        </w:rPr>
      </w:pPr>
    </w:p>
    <w:tbl>
      <w:tblPr>
        <w:tblStyle w:val="TableGrid"/>
        <w:tblW w:w="12330" w:type="dxa"/>
        <w:tblInd w:w="-1175" w:type="dxa"/>
        <w:tblLook w:val="04A0" w:firstRow="1" w:lastRow="0" w:firstColumn="1" w:lastColumn="0" w:noHBand="0" w:noVBand="1"/>
      </w:tblPr>
      <w:tblGrid>
        <w:gridCol w:w="12330"/>
      </w:tblGrid>
      <w:tr w:rsidR="006F456B" w:rsidRPr="00C91C96" w14:paraId="5B1E655A" w14:textId="77777777" w:rsidTr="00B71CD9">
        <w:tc>
          <w:tcPr>
            <w:tcW w:w="12330" w:type="dxa"/>
            <w:shd w:val="clear" w:color="auto" w:fill="000000" w:themeFill="text1"/>
          </w:tcPr>
          <w:p w14:paraId="2BA1E08B" w14:textId="77777777" w:rsidR="006F456B" w:rsidRPr="00C91C96" w:rsidRDefault="006F456B" w:rsidP="006F456B">
            <w:pPr>
              <w:pStyle w:val="Default"/>
              <w:spacing w:before="120" w:line="276" w:lineRule="auto"/>
              <w:ind w:left="720" w:right="1150"/>
              <w:jc w:val="both"/>
              <w:rPr>
                <w:rFonts w:ascii="Times New Roman" w:hAnsi="Times New Roman" w:cs="Times New Roman"/>
                <w:b/>
                <w:bCs/>
                <w:color w:val="FFFFFF" w:themeColor="background1"/>
              </w:rPr>
            </w:pPr>
            <w:r w:rsidRPr="00C91C96">
              <w:rPr>
                <w:rFonts w:ascii="Times New Roman" w:hAnsi="Times New Roman" w:cs="Times New Roman"/>
                <w:b/>
                <w:bCs/>
                <w:color w:val="FFFFFF" w:themeColor="background1"/>
              </w:rPr>
              <w:lastRenderedPageBreak/>
              <w:t>Goal 2</w:t>
            </w:r>
          </w:p>
          <w:p w14:paraId="7C30118E" w14:textId="77777777" w:rsidR="006F456B" w:rsidRPr="00C91C96" w:rsidRDefault="006F456B" w:rsidP="006F456B">
            <w:pPr>
              <w:pStyle w:val="Default"/>
              <w:spacing w:before="120" w:after="120" w:line="276" w:lineRule="auto"/>
              <w:ind w:left="720" w:right="1150"/>
              <w:jc w:val="both"/>
              <w:rPr>
                <w:rFonts w:ascii="Times New Roman" w:hAnsi="Times New Roman" w:cs="Times New Roman"/>
                <w:b/>
                <w:bCs/>
                <w:color w:val="FFFFFF" w:themeColor="background1"/>
              </w:rPr>
            </w:pPr>
            <w:r w:rsidRPr="00C91C96">
              <w:rPr>
                <w:rFonts w:ascii="Times New Roman" w:hAnsi="Times New Roman" w:cs="Times New Roman"/>
                <w:b/>
                <w:color w:val="FFFFFF"/>
              </w:rPr>
              <w:t>Develop and improve OCWFCD facilities, vehicles, and equipment to provide the highest level of service to our community.</w:t>
            </w:r>
          </w:p>
        </w:tc>
      </w:tr>
    </w:tbl>
    <w:p w14:paraId="382315C6" w14:textId="77777777" w:rsidR="006F456B" w:rsidRPr="00C91C96" w:rsidRDefault="006F456B" w:rsidP="006F456B">
      <w:pPr>
        <w:pStyle w:val="Default"/>
        <w:spacing w:after="120" w:line="276" w:lineRule="auto"/>
        <w:jc w:val="both"/>
        <w:rPr>
          <w:rFonts w:ascii="Times New Roman" w:hAnsi="Times New Roman" w:cs="Times New Roman"/>
        </w:rPr>
      </w:pPr>
    </w:p>
    <w:tbl>
      <w:tblPr>
        <w:tblW w:w="5037" w:type="pct"/>
        <w:jc w:val="center"/>
        <w:shd w:val="clear" w:color="auto" w:fill="222A35"/>
        <w:tblLook w:val="00A0" w:firstRow="1" w:lastRow="0" w:firstColumn="1" w:lastColumn="0" w:noHBand="0" w:noVBand="0"/>
      </w:tblPr>
      <w:tblGrid>
        <w:gridCol w:w="1529"/>
        <w:gridCol w:w="7900"/>
      </w:tblGrid>
      <w:tr w:rsidR="006F456B" w:rsidRPr="00C91C96" w14:paraId="614DEFCD" w14:textId="77777777" w:rsidTr="00B71CD9">
        <w:trPr>
          <w:trHeight w:val="576"/>
          <w:jc w:val="center"/>
        </w:trPr>
        <w:tc>
          <w:tcPr>
            <w:tcW w:w="811" w:type="pct"/>
            <w:shd w:val="clear" w:color="auto" w:fill="D9D9D9"/>
            <w:vAlign w:val="center"/>
            <w:hideMark/>
          </w:tcPr>
          <w:p w14:paraId="35070BDF" w14:textId="77777777" w:rsidR="006F456B" w:rsidRPr="00C91C96" w:rsidRDefault="006F456B" w:rsidP="00B71CD9">
            <w:pPr>
              <w:pStyle w:val="Default"/>
              <w:spacing w:line="276" w:lineRule="auto"/>
              <w:rPr>
                <w:rFonts w:ascii="Times New Roman" w:hAnsi="Times New Roman" w:cs="Times New Roman"/>
                <w:color w:val="auto"/>
              </w:rPr>
            </w:pPr>
            <w:r w:rsidRPr="00C91C96">
              <w:rPr>
                <w:rFonts w:ascii="Times New Roman" w:hAnsi="Times New Roman" w:cs="Times New Roman"/>
                <w:b/>
                <w:bCs/>
                <w:color w:val="auto"/>
              </w:rPr>
              <w:t>Objective 2E</w:t>
            </w:r>
          </w:p>
        </w:tc>
        <w:tc>
          <w:tcPr>
            <w:tcW w:w="4189" w:type="pct"/>
            <w:shd w:val="clear" w:color="auto" w:fill="D9D9D9"/>
            <w:vAlign w:val="center"/>
          </w:tcPr>
          <w:p w14:paraId="6A5F33AA" w14:textId="77777777" w:rsidR="006F456B" w:rsidRPr="00C91C96" w:rsidRDefault="006F456B" w:rsidP="00B71CD9">
            <w:pPr>
              <w:pStyle w:val="NormalWeb"/>
              <w:spacing w:before="0" w:beforeAutospacing="0" w:after="0" w:afterAutospacing="0" w:line="276" w:lineRule="auto"/>
              <w:textAlignment w:val="baseline"/>
              <w:rPr>
                <w:rFonts w:ascii="Times New Roman" w:hAnsi="Times New Roman" w:cs="Times New Roman"/>
                <w:b/>
                <w:bCs/>
                <w:sz w:val="24"/>
                <w:szCs w:val="24"/>
              </w:rPr>
            </w:pPr>
            <w:r w:rsidRPr="00C91C96">
              <w:rPr>
                <w:rFonts w:ascii="Times New Roman" w:hAnsi="Times New Roman" w:cs="Times New Roman"/>
                <w:b/>
                <w:bCs/>
                <w:sz w:val="24"/>
                <w:szCs w:val="24"/>
              </w:rPr>
              <w:t>Assess and renovate the district training facility to meet the robust training requirements of the Fire Service. (Added 30 May 2025)</w:t>
            </w:r>
          </w:p>
        </w:tc>
      </w:tr>
    </w:tbl>
    <w:p w14:paraId="663F26B9" w14:textId="77777777" w:rsidR="003077D5" w:rsidRPr="006F456B" w:rsidRDefault="003077D5" w:rsidP="006F456B">
      <w:pPr>
        <w:tabs>
          <w:tab w:val="left" w:pos="360"/>
        </w:tabs>
        <w:rPr>
          <w:rFonts w:ascii="Times New Roman" w:hAnsi="Times New Roman" w:cs="Times New Roman"/>
        </w:rPr>
      </w:pPr>
    </w:p>
    <w:tbl>
      <w:tblPr>
        <w:tblStyle w:val="TableGrid"/>
        <w:tblW w:w="12330" w:type="dxa"/>
        <w:tblInd w:w="-1175" w:type="dxa"/>
        <w:tblLook w:val="04A0" w:firstRow="1" w:lastRow="0" w:firstColumn="1" w:lastColumn="0" w:noHBand="0" w:noVBand="1"/>
      </w:tblPr>
      <w:tblGrid>
        <w:gridCol w:w="12330"/>
      </w:tblGrid>
      <w:tr w:rsidR="00215C3C" w:rsidRPr="00C91C96" w14:paraId="2846FADD" w14:textId="77777777" w:rsidTr="00B71CD9">
        <w:tc>
          <w:tcPr>
            <w:tcW w:w="12330" w:type="dxa"/>
            <w:shd w:val="clear" w:color="auto" w:fill="000000" w:themeFill="text1"/>
          </w:tcPr>
          <w:p w14:paraId="6A746808" w14:textId="77777777" w:rsidR="00215C3C" w:rsidRPr="00C91C96" w:rsidRDefault="00215C3C" w:rsidP="00B71CD9">
            <w:pPr>
              <w:pStyle w:val="Default"/>
              <w:spacing w:before="120" w:after="120" w:line="276" w:lineRule="auto"/>
              <w:ind w:left="1060" w:right="1150"/>
              <w:jc w:val="both"/>
              <w:rPr>
                <w:rFonts w:ascii="Times New Roman" w:hAnsi="Times New Roman" w:cs="Times New Roman"/>
                <w:b/>
                <w:bCs/>
                <w:color w:val="FFFFFF" w:themeColor="background1"/>
              </w:rPr>
            </w:pPr>
            <w:r w:rsidRPr="00C91C96">
              <w:rPr>
                <w:rFonts w:ascii="Times New Roman" w:hAnsi="Times New Roman" w:cs="Times New Roman"/>
                <w:b/>
                <w:bCs/>
                <w:color w:val="FFFFFF" w:themeColor="background1"/>
              </w:rPr>
              <w:t>Goal 7</w:t>
            </w:r>
          </w:p>
          <w:p w14:paraId="0EC7F677" w14:textId="77777777" w:rsidR="00215C3C" w:rsidRPr="00C91C96" w:rsidRDefault="00215C3C" w:rsidP="00B71CD9">
            <w:pPr>
              <w:pStyle w:val="Default"/>
              <w:spacing w:before="120" w:after="120" w:line="276" w:lineRule="auto"/>
              <w:ind w:left="1060" w:right="1150"/>
              <w:jc w:val="both"/>
              <w:rPr>
                <w:rFonts w:ascii="Times New Roman" w:hAnsi="Times New Roman" w:cs="Times New Roman"/>
                <w:b/>
                <w:bCs/>
                <w:color w:val="FFFFFF" w:themeColor="background1"/>
              </w:rPr>
            </w:pPr>
            <w:r w:rsidRPr="00C91C96">
              <w:rPr>
                <w:rFonts w:ascii="Times New Roman" w:hAnsi="Times New Roman" w:cs="Times New Roman"/>
                <w:b/>
                <w:color w:val="FFFFFF"/>
              </w:rPr>
              <w:t>Maximize current special operations capabilities and expand service delivery to exceed historical community incident mitigation demands.</w:t>
            </w:r>
          </w:p>
        </w:tc>
      </w:tr>
    </w:tbl>
    <w:p w14:paraId="4612BCA3" w14:textId="77777777" w:rsidR="00215C3C" w:rsidRPr="00C91C96" w:rsidRDefault="00215C3C" w:rsidP="00215C3C">
      <w:pPr>
        <w:spacing w:line="276" w:lineRule="auto"/>
        <w:rPr>
          <w:rFonts w:ascii="Times New Roman" w:hAnsi="Times New Roman" w:cs="Times New Roman"/>
        </w:rPr>
      </w:pPr>
    </w:p>
    <w:tbl>
      <w:tblPr>
        <w:tblW w:w="5037" w:type="pct"/>
        <w:jc w:val="center"/>
        <w:shd w:val="clear" w:color="auto" w:fill="222A35"/>
        <w:tblLook w:val="00A0" w:firstRow="1" w:lastRow="0" w:firstColumn="1" w:lastColumn="0" w:noHBand="0" w:noVBand="0"/>
      </w:tblPr>
      <w:tblGrid>
        <w:gridCol w:w="1529"/>
        <w:gridCol w:w="7900"/>
      </w:tblGrid>
      <w:tr w:rsidR="00215C3C" w:rsidRPr="00C91C96" w14:paraId="292BC9BB" w14:textId="77777777" w:rsidTr="00B71CD9">
        <w:trPr>
          <w:trHeight w:val="576"/>
          <w:jc w:val="center"/>
        </w:trPr>
        <w:tc>
          <w:tcPr>
            <w:tcW w:w="811" w:type="pct"/>
            <w:shd w:val="clear" w:color="auto" w:fill="D9D9D9"/>
            <w:vAlign w:val="center"/>
            <w:hideMark/>
          </w:tcPr>
          <w:p w14:paraId="57DB9693" w14:textId="77777777" w:rsidR="00215C3C" w:rsidRPr="00C91C96" w:rsidRDefault="00215C3C" w:rsidP="00B71CD9">
            <w:pPr>
              <w:pStyle w:val="Default"/>
              <w:spacing w:line="276" w:lineRule="auto"/>
              <w:rPr>
                <w:rFonts w:ascii="Times New Roman" w:hAnsi="Times New Roman" w:cs="Times New Roman"/>
                <w:color w:val="auto"/>
              </w:rPr>
            </w:pPr>
            <w:r w:rsidRPr="00C91C96">
              <w:rPr>
                <w:rFonts w:ascii="Times New Roman" w:hAnsi="Times New Roman" w:cs="Times New Roman"/>
                <w:b/>
                <w:bCs/>
                <w:color w:val="auto"/>
              </w:rPr>
              <w:t>Objective 7A</w:t>
            </w:r>
          </w:p>
        </w:tc>
        <w:tc>
          <w:tcPr>
            <w:tcW w:w="4189" w:type="pct"/>
            <w:shd w:val="clear" w:color="auto" w:fill="D9D9D9"/>
            <w:vAlign w:val="center"/>
          </w:tcPr>
          <w:p w14:paraId="1E2C6BAF" w14:textId="77777777" w:rsidR="00215C3C" w:rsidRPr="00C91C96" w:rsidRDefault="00215C3C" w:rsidP="00B71CD9">
            <w:pPr>
              <w:pStyle w:val="NormalWeb"/>
              <w:spacing w:before="0" w:beforeAutospacing="0" w:after="0" w:afterAutospacing="0" w:line="276" w:lineRule="auto"/>
              <w:textAlignment w:val="baseline"/>
              <w:rPr>
                <w:rFonts w:ascii="Times New Roman" w:hAnsi="Times New Roman" w:cs="Times New Roman"/>
                <w:b/>
                <w:bCs/>
                <w:sz w:val="24"/>
                <w:szCs w:val="24"/>
              </w:rPr>
            </w:pPr>
            <w:r w:rsidRPr="00C91C96">
              <w:rPr>
                <w:rFonts w:ascii="Times New Roman" w:hAnsi="Times New Roman" w:cs="Times New Roman"/>
                <w:b/>
                <w:bCs/>
                <w:sz w:val="24"/>
                <w:szCs w:val="24"/>
              </w:rPr>
              <w:t>Expand community service delivery with a practical and capable water rescue program.</w:t>
            </w:r>
          </w:p>
        </w:tc>
      </w:tr>
      <w:tr w:rsidR="00215C3C" w:rsidRPr="00C91C96" w14:paraId="2A4F839E" w14:textId="77777777" w:rsidTr="00215C3C">
        <w:trPr>
          <w:trHeight w:val="576"/>
          <w:jc w:val="center"/>
        </w:trPr>
        <w:tc>
          <w:tcPr>
            <w:tcW w:w="811" w:type="pct"/>
            <w:shd w:val="clear" w:color="auto" w:fill="D9D9D9"/>
            <w:vAlign w:val="center"/>
            <w:hideMark/>
          </w:tcPr>
          <w:p w14:paraId="02547AA2" w14:textId="77777777" w:rsidR="00215C3C" w:rsidRPr="00215C3C" w:rsidRDefault="00215C3C" w:rsidP="00B71CD9">
            <w:pPr>
              <w:pStyle w:val="Default"/>
              <w:spacing w:line="276" w:lineRule="auto"/>
              <w:rPr>
                <w:rFonts w:ascii="Times New Roman" w:hAnsi="Times New Roman" w:cs="Times New Roman"/>
                <w:b/>
                <w:bCs/>
                <w:color w:val="auto"/>
              </w:rPr>
            </w:pPr>
            <w:r w:rsidRPr="00C91C96">
              <w:rPr>
                <w:rFonts w:ascii="Times New Roman" w:hAnsi="Times New Roman" w:cs="Times New Roman"/>
                <w:b/>
                <w:bCs/>
                <w:color w:val="auto"/>
              </w:rPr>
              <w:t>Objective 7B</w:t>
            </w:r>
          </w:p>
        </w:tc>
        <w:tc>
          <w:tcPr>
            <w:tcW w:w="4189" w:type="pct"/>
            <w:shd w:val="clear" w:color="auto" w:fill="D9D9D9"/>
            <w:vAlign w:val="center"/>
          </w:tcPr>
          <w:p w14:paraId="7DF13A1E" w14:textId="77777777" w:rsidR="00215C3C" w:rsidRPr="00C91C96" w:rsidRDefault="00215C3C" w:rsidP="00B71CD9">
            <w:pPr>
              <w:pStyle w:val="NormalWeb"/>
              <w:spacing w:before="0" w:beforeAutospacing="0" w:after="0" w:afterAutospacing="0" w:line="276" w:lineRule="auto"/>
              <w:textAlignment w:val="baseline"/>
              <w:rPr>
                <w:rFonts w:ascii="Times New Roman" w:hAnsi="Times New Roman" w:cs="Times New Roman"/>
                <w:b/>
                <w:bCs/>
                <w:sz w:val="24"/>
                <w:szCs w:val="24"/>
              </w:rPr>
            </w:pPr>
            <w:r w:rsidRPr="00C91C96">
              <w:rPr>
                <w:rFonts w:ascii="Times New Roman" w:hAnsi="Times New Roman" w:cs="Times New Roman"/>
                <w:b/>
                <w:bCs/>
                <w:sz w:val="24"/>
                <w:szCs w:val="24"/>
              </w:rPr>
              <w:t>Develop the OCWFCD TRT program into a viable, capable local response asset for emergency rescue operations that are outside of the scope of a single engine company response.</w:t>
            </w:r>
          </w:p>
        </w:tc>
      </w:tr>
    </w:tbl>
    <w:p w14:paraId="6E38752C" w14:textId="77E2DD21" w:rsidR="00215C3C" w:rsidRDefault="00215C3C" w:rsidP="003E12FC">
      <w:pPr>
        <w:rPr>
          <w:rFonts w:ascii="Times New Roman" w:hAnsi="Times New Roman" w:cs="Times New Roman"/>
        </w:rPr>
      </w:pPr>
    </w:p>
    <w:p w14:paraId="198332EF" w14:textId="27680327" w:rsidR="00215C3C" w:rsidRPr="003077D5" w:rsidRDefault="00215C3C" w:rsidP="003E12FC">
      <w:pPr>
        <w:rPr>
          <w:rFonts w:ascii="Times New Roman" w:hAnsi="Times New Roman" w:cs="Times New Roman"/>
        </w:rPr>
      </w:pPr>
      <w:r w:rsidRPr="003077D5">
        <w:rPr>
          <w:rFonts w:ascii="Times New Roman" w:hAnsi="Times New Roman" w:cs="Times New Roman"/>
        </w:rPr>
        <w:t xml:space="preserve">The district is dedicated to </w:t>
      </w:r>
      <w:proofErr w:type="gramStart"/>
      <w:r w:rsidRPr="003077D5">
        <w:rPr>
          <w:rFonts w:ascii="Times New Roman" w:hAnsi="Times New Roman" w:cs="Times New Roman"/>
        </w:rPr>
        <w:t>support</w:t>
      </w:r>
      <w:proofErr w:type="gramEnd"/>
      <w:r w:rsidRPr="003077D5">
        <w:rPr>
          <w:rFonts w:ascii="Times New Roman" w:hAnsi="Times New Roman" w:cs="Times New Roman"/>
        </w:rPr>
        <w:t xml:space="preserve"> the community in emergency situations. Through the SWOT analysis these capabilities were viewed as critical </w:t>
      </w:r>
      <w:r w:rsidR="00C66360" w:rsidRPr="003077D5">
        <w:rPr>
          <w:rFonts w:ascii="Times New Roman" w:hAnsi="Times New Roman" w:cs="Times New Roman"/>
        </w:rPr>
        <w:t xml:space="preserve">community needs. </w:t>
      </w:r>
    </w:p>
    <w:p w14:paraId="2E870A83" w14:textId="77777777" w:rsidR="00C66360" w:rsidRPr="003077D5" w:rsidRDefault="00C66360" w:rsidP="003E12FC">
      <w:pPr>
        <w:rPr>
          <w:rFonts w:ascii="Times New Roman" w:hAnsi="Times New Roman" w:cs="Times New Roman"/>
        </w:rPr>
      </w:pPr>
    </w:p>
    <w:p w14:paraId="77FC7D7C" w14:textId="4F127C1E" w:rsidR="00C66360" w:rsidRPr="003077D5" w:rsidRDefault="00C66360" w:rsidP="00C66360">
      <w:pPr>
        <w:pStyle w:val="ListParagraph"/>
        <w:numPr>
          <w:ilvl w:val="0"/>
          <w:numId w:val="5"/>
        </w:numPr>
        <w:rPr>
          <w:rFonts w:ascii="Times New Roman" w:hAnsi="Times New Roman" w:cs="Times New Roman"/>
          <w:sz w:val="24"/>
          <w:szCs w:val="24"/>
        </w:rPr>
      </w:pPr>
      <w:r w:rsidRPr="003077D5">
        <w:rPr>
          <w:rFonts w:ascii="Times New Roman" w:hAnsi="Times New Roman" w:cs="Times New Roman"/>
          <w:sz w:val="24"/>
          <w:szCs w:val="24"/>
        </w:rPr>
        <w:t xml:space="preserve">Objective 7A is well under way. The district has secured training for two individuals to be able to act as subject matter experts and provide district support as our </w:t>
      </w:r>
      <w:r w:rsidR="003D65FF" w:rsidRPr="003077D5">
        <w:rPr>
          <w:rFonts w:ascii="Times New Roman" w:hAnsi="Times New Roman" w:cs="Times New Roman"/>
          <w:sz w:val="24"/>
          <w:szCs w:val="24"/>
        </w:rPr>
        <w:t>ad</w:t>
      </w:r>
      <w:r w:rsidR="007A1D37">
        <w:rPr>
          <w:rFonts w:ascii="Times New Roman" w:hAnsi="Times New Roman" w:cs="Times New Roman"/>
          <w:sz w:val="24"/>
          <w:szCs w:val="24"/>
        </w:rPr>
        <w:t xml:space="preserve">vanced </w:t>
      </w:r>
      <w:r w:rsidRPr="003077D5">
        <w:rPr>
          <w:rFonts w:ascii="Times New Roman" w:hAnsi="Times New Roman" w:cs="Times New Roman"/>
          <w:sz w:val="24"/>
          <w:szCs w:val="24"/>
        </w:rPr>
        <w:t xml:space="preserve">team to assess community </w:t>
      </w:r>
      <w:proofErr w:type="gramStart"/>
      <w:r w:rsidRPr="003077D5">
        <w:rPr>
          <w:rFonts w:ascii="Times New Roman" w:hAnsi="Times New Roman" w:cs="Times New Roman"/>
          <w:sz w:val="24"/>
          <w:szCs w:val="24"/>
        </w:rPr>
        <w:t>need</w:t>
      </w:r>
      <w:proofErr w:type="gramEnd"/>
      <w:r w:rsidRPr="003077D5">
        <w:rPr>
          <w:rFonts w:ascii="Times New Roman" w:hAnsi="Times New Roman" w:cs="Times New Roman"/>
          <w:sz w:val="24"/>
          <w:szCs w:val="24"/>
        </w:rPr>
        <w:t xml:space="preserve">, identify equipment requirements, and establish water rescue protocols. The district will be purchasing a full </w:t>
      </w:r>
      <w:r w:rsidR="007A1D37" w:rsidRPr="003077D5">
        <w:rPr>
          <w:rFonts w:ascii="Times New Roman" w:hAnsi="Times New Roman" w:cs="Times New Roman"/>
          <w:sz w:val="24"/>
          <w:szCs w:val="24"/>
        </w:rPr>
        <w:t>complement</w:t>
      </w:r>
      <w:r w:rsidRPr="003077D5">
        <w:rPr>
          <w:rFonts w:ascii="Times New Roman" w:hAnsi="Times New Roman" w:cs="Times New Roman"/>
          <w:sz w:val="24"/>
          <w:szCs w:val="24"/>
        </w:rPr>
        <w:t xml:space="preserve"> of water rescue equipment and begin training the balance of the rescue team in May 2026.</w:t>
      </w:r>
    </w:p>
    <w:p w14:paraId="75EFB9CB" w14:textId="77777777" w:rsidR="003077D5" w:rsidRPr="003077D5" w:rsidRDefault="003077D5" w:rsidP="003077D5">
      <w:pPr>
        <w:pStyle w:val="ListParagraph"/>
        <w:rPr>
          <w:rFonts w:ascii="Times New Roman" w:hAnsi="Times New Roman" w:cs="Times New Roman"/>
          <w:sz w:val="24"/>
          <w:szCs w:val="24"/>
        </w:rPr>
      </w:pPr>
    </w:p>
    <w:p w14:paraId="31AD6561" w14:textId="07E87921" w:rsidR="00C66360" w:rsidRPr="003077D5" w:rsidRDefault="00C66360" w:rsidP="00C66360">
      <w:pPr>
        <w:pStyle w:val="ListParagraph"/>
        <w:numPr>
          <w:ilvl w:val="0"/>
          <w:numId w:val="5"/>
        </w:numPr>
        <w:rPr>
          <w:rFonts w:ascii="Times New Roman" w:hAnsi="Times New Roman" w:cs="Times New Roman"/>
          <w:sz w:val="24"/>
          <w:szCs w:val="24"/>
        </w:rPr>
      </w:pPr>
      <w:r w:rsidRPr="003077D5">
        <w:rPr>
          <w:rFonts w:ascii="Times New Roman" w:hAnsi="Times New Roman" w:cs="Times New Roman"/>
          <w:sz w:val="24"/>
          <w:szCs w:val="24"/>
        </w:rPr>
        <w:t xml:space="preserve">The pursuit of Objective 7B </w:t>
      </w:r>
      <w:r w:rsidR="003077D5" w:rsidRPr="003077D5">
        <w:rPr>
          <w:rFonts w:ascii="Times New Roman" w:hAnsi="Times New Roman" w:cs="Times New Roman"/>
          <w:sz w:val="24"/>
          <w:szCs w:val="24"/>
        </w:rPr>
        <w:t>began</w:t>
      </w:r>
      <w:r w:rsidRPr="003077D5">
        <w:rPr>
          <w:rFonts w:ascii="Times New Roman" w:hAnsi="Times New Roman" w:cs="Times New Roman"/>
          <w:sz w:val="24"/>
          <w:szCs w:val="24"/>
        </w:rPr>
        <w:t xml:space="preserve"> with the acquisition of a new TRT trailer to house and transport equipment </w:t>
      </w:r>
      <w:proofErr w:type="gramStart"/>
      <w:r w:rsidRPr="003077D5">
        <w:rPr>
          <w:rFonts w:ascii="Times New Roman" w:hAnsi="Times New Roman" w:cs="Times New Roman"/>
          <w:sz w:val="24"/>
          <w:szCs w:val="24"/>
        </w:rPr>
        <w:t>to</w:t>
      </w:r>
      <w:proofErr w:type="gramEnd"/>
      <w:r w:rsidRPr="003077D5">
        <w:rPr>
          <w:rFonts w:ascii="Times New Roman" w:hAnsi="Times New Roman" w:cs="Times New Roman"/>
          <w:sz w:val="24"/>
          <w:szCs w:val="24"/>
        </w:rPr>
        <w:t xml:space="preserve"> an emergency special rescue incident. </w:t>
      </w:r>
    </w:p>
    <w:p w14:paraId="78B931F3" w14:textId="77777777" w:rsidR="00215C3C" w:rsidRDefault="00215C3C" w:rsidP="003E12FC">
      <w:pPr>
        <w:rPr>
          <w:rFonts w:ascii="Times New Roman" w:hAnsi="Times New Roman" w:cs="Times New Roman"/>
        </w:rPr>
      </w:pPr>
    </w:p>
    <w:tbl>
      <w:tblPr>
        <w:tblStyle w:val="TableGrid"/>
        <w:tblW w:w="12330" w:type="dxa"/>
        <w:tblInd w:w="-1175" w:type="dxa"/>
        <w:tblLook w:val="04A0" w:firstRow="1" w:lastRow="0" w:firstColumn="1" w:lastColumn="0" w:noHBand="0" w:noVBand="1"/>
      </w:tblPr>
      <w:tblGrid>
        <w:gridCol w:w="12330"/>
      </w:tblGrid>
      <w:tr w:rsidR="00215C3C" w:rsidRPr="00C91C96" w14:paraId="22B99D58" w14:textId="77777777" w:rsidTr="00B71CD9">
        <w:tc>
          <w:tcPr>
            <w:tcW w:w="12330" w:type="dxa"/>
            <w:shd w:val="clear" w:color="auto" w:fill="000000" w:themeFill="text1"/>
          </w:tcPr>
          <w:p w14:paraId="01C0A1B7" w14:textId="77777777" w:rsidR="00215C3C" w:rsidRPr="00C91C96" w:rsidRDefault="00215C3C" w:rsidP="00B71CD9">
            <w:pPr>
              <w:pStyle w:val="Default"/>
              <w:spacing w:before="120" w:after="120" w:line="276" w:lineRule="auto"/>
              <w:ind w:left="1060" w:right="1150"/>
              <w:jc w:val="both"/>
              <w:rPr>
                <w:rFonts w:ascii="Times New Roman" w:hAnsi="Times New Roman" w:cs="Times New Roman"/>
                <w:b/>
                <w:bCs/>
                <w:color w:val="FFFFFF" w:themeColor="background1"/>
              </w:rPr>
            </w:pPr>
            <w:r w:rsidRPr="00C91C96">
              <w:rPr>
                <w:rFonts w:ascii="Times New Roman" w:hAnsi="Times New Roman" w:cs="Times New Roman"/>
                <w:b/>
                <w:bCs/>
                <w:color w:val="FFFFFF" w:themeColor="background1"/>
              </w:rPr>
              <w:t>Goal 8</w:t>
            </w:r>
          </w:p>
          <w:p w14:paraId="560897EF" w14:textId="709D0132" w:rsidR="00215C3C" w:rsidRPr="00C91C96" w:rsidRDefault="00215C3C" w:rsidP="00B71CD9">
            <w:pPr>
              <w:pStyle w:val="Default"/>
              <w:spacing w:before="120" w:after="120" w:line="276" w:lineRule="auto"/>
              <w:ind w:left="1060" w:right="1150"/>
              <w:jc w:val="both"/>
              <w:rPr>
                <w:rFonts w:ascii="Times New Roman" w:hAnsi="Times New Roman" w:cs="Times New Roman"/>
                <w:b/>
                <w:bCs/>
                <w:color w:val="FFFFFF" w:themeColor="background1"/>
              </w:rPr>
            </w:pPr>
            <w:r w:rsidRPr="00C91C96">
              <w:rPr>
                <w:rFonts w:ascii="Times New Roman" w:hAnsi="Times New Roman" w:cs="Times New Roman"/>
                <w:b/>
                <w:bCs/>
                <w:color w:val="FFFFFF" w:themeColor="background1"/>
              </w:rPr>
              <w:t>Bolster district readiness by generating a large scale natural or manmade disaster preparedness plan that supports operations thr</w:t>
            </w:r>
            <w:r w:rsidR="007A1D37">
              <w:rPr>
                <w:rFonts w:ascii="Times New Roman" w:hAnsi="Times New Roman" w:cs="Times New Roman"/>
                <w:b/>
                <w:bCs/>
                <w:color w:val="FFFFFF" w:themeColor="background1"/>
              </w:rPr>
              <w:t>ough</w:t>
            </w:r>
            <w:r w:rsidRPr="00C91C96">
              <w:rPr>
                <w:rFonts w:ascii="Times New Roman" w:hAnsi="Times New Roman" w:cs="Times New Roman"/>
                <w:b/>
                <w:bCs/>
                <w:color w:val="FFFFFF" w:themeColor="background1"/>
              </w:rPr>
              <w:t xml:space="preserve"> the preparation, response, and recovery phases of community service. </w:t>
            </w:r>
          </w:p>
        </w:tc>
      </w:tr>
    </w:tbl>
    <w:p w14:paraId="45D60A91" w14:textId="77777777" w:rsidR="00215C3C" w:rsidRPr="00C91C96" w:rsidRDefault="00215C3C" w:rsidP="00215C3C">
      <w:pPr>
        <w:spacing w:line="276" w:lineRule="auto"/>
        <w:rPr>
          <w:rFonts w:ascii="Times New Roman" w:hAnsi="Times New Roman" w:cs="Times New Roman"/>
        </w:rPr>
      </w:pPr>
    </w:p>
    <w:tbl>
      <w:tblPr>
        <w:tblW w:w="5037" w:type="pct"/>
        <w:jc w:val="center"/>
        <w:shd w:val="clear" w:color="auto" w:fill="222A35"/>
        <w:tblLook w:val="00A0" w:firstRow="1" w:lastRow="0" w:firstColumn="1" w:lastColumn="0" w:noHBand="0" w:noVBand="0"/>
      </w:tblPr>
      <w:tblGrid>
        <w:gridCol w:w="1529"/>
        <w:gridCol w:w="7900"/>
      </w:tblGrid>
      <w:tr w:rsidR="00215C3C" w:rsidRPr="00C91C96" w14:paraId="3BDFDB57" w14:textId="77777777" w:rsidTr="00B71CD9">
        <w:trPr>
          <w:trHeight w:val="576"/>
          <w:jc w:val="center"/>
        </w:trPr>
        <w:tc>
          <w:tcPr>
            <w:tcW w:w="811" w:type="pct"/>
            <w:shd w:val="clear" w:color="auto" w:fill="D9D9D9"/>
            <w:vAlign w:val="center"/>
            <w:hideMark/>
          </w:tcPr>
          <w:p w14:paraId="3F602F19" w14:textId="77777777" w:rsidR="00215C3C" w:rsidRPr="00C91C96" w:rsidRDefault="00215C3C" w:rsidP="00B71CD9">
            <w:pPr>
              <w:pStyle w:val="Default"/>
              <w:spacing w:line="276" w:lineRule="auto"/>
              <w:rPr>
                <w:rFonts w:ascii="Times New Roman" w:hAnsi="Times New Roman" w:cs="Times New Roman"/>
                <w:color w:val="auto"/>
              </w:rPr>
            </w:pPr>
            <w:r w:rsidRPr="00C91C96">
              <w:rPr>
                <w:rFonts w:ascii="Times New Roman" w:hAnsi="Times New Roman" w:cs="Times New Roman"/>
                <w:b/>
                <w:bCs/>
                <w:color w:val="auto"/>
              </w:rPr>
              <w:t>Objective 8A</w:t>
            </w:r>
          </w:p>
        </w:tc>
        <w:tc>
          <w:tcPr>
            <w:tcW w:w="4189" w:type="pct"/>
            <w:shd w:val="clear" w:color="auto" w:fill="D9D9D9"/>
            <w:vAlign w:val="center"/>
          </w:tcPr>
          <w:p w14:paraId="67FBA46D" w14:textId="77777777" w:rsidR="00215C3C" w:rsidRPr="00C91C96" w:rsidRDefault="00215C3C" w:rsidP="00B71CD9">
            <w:pPr>
              <w:pStyle w:val="NormalWeb"/>
              <w:spacing w:before="0" w:beforeAutospacing="0" w:after="0" w:afterAutospacing="0" w:line="276" w:lineRule="auto"/>
              <w:textAlignment w:val="baseline"/>
              <w:rPr>
                <w:rFonts w:ascii="Times New Roman" w:hAnsi="Times New Roman" w:cs="Times New Roman"/>
                <w:b/>
                <w:bCs/>
                <w:sz w:val="24"/>
                <w:szCs w:val="24"/>
              </w:rPr>
            </w:pPr>
            <w:r w:rsidRPr="00C91C96">
              <w:rPr>
                <w:rFonts w:ascii="Times New Roman" w:hAnsi="Times New Roman" w:cs="Times New Roman"/>
                <w:b/>
                <w:bCs/>
                <w:sz w:val="24"/>
                <w:szCs w:val="24"/>
              </w:rPr>
              <w:t>Create a comprehensive district emergency management plan that addresses district administrative and operational needs during large scale manmade or natural disasters.</w:t>
            </w:r>
          </w:p>
        </w:tc>
      </w:tr>
    </w:tbl>
    <w:p w14:paraId="3A7A52A0" w14:textId="77777777" w:rsidR="00215C3C" w:rsidRDefault="00215C3C" w:rsidP="003E12FC">
      <w:pPr>
        <w:rPr>
          <w:rFonts w:ascii="Times New Roman" w:hAnsi="Times New Roman" w:cs="Times New Roman"/>
        </w:rPr>
      </w:pPr>
    </w:p>
    <w:p w14:paraId="101642FF" w14:textId="4BA03AB0" w:rsidR="00215C3C" w:rsidRDefault="00C66360" w:rsidP="00C66360">
      <w:pPr>
        <w:rPr>
          <w:rFonts w:ascii="Times New Roman" w:hAnsi="Times New Roman" w:cs="Times New Roman"/>
        </w:rPr>
      </w:pPr>
      <w:r>
        <w:rPr>
          <w:rFonts w:ascii="Times New Roman" w:hAnsi="Times New Roman" w:cs="Times New Roman"/>
        </w:rPr>
        <w:t xml:space="preserve">This goal is </w:t>
      </w:r>
      <w:proofErr w:type="gramStart"/>
      <w:r>
        <w:rPr>
          <w:rFonts w:ascii="Times New Roman" w:hAnsi="Times New Roman" w:cs="Times New Roman"/>
        </w:rPr>
        <w:t>a pursuit of</w:t>
      </w:r>
      <w:proofErr w:type="gramEnd"/>
      <w:r>
        <w:rPr>
          <w:rFonts w:ascii="Times New Roman" w:hAnsi="Times New Roman" w:cs="Times New Roman"/>
        </w:rPr>
        <w:t xml:space="preserve"> sustainability in event of a large-scale disaster. Administrative and command sustainment are the focus to enable continued operations and prevent the loss of critical district data. </w:t>
      </w:r>
    </w:p>
    <w:p w14:paraId="1BEDEB0B" w14:textId="77777777" w:rsidR="00C66360" w:rsidRDefault="00C66360" w:rsidP="00C66360">
      <w:pPr>
        <w:rPr>
          <w:rFonts w:ascii="Times New Roman" w:hAnsi="Times New Roman" w:cs="Times New Roman"/>
        </w:rPr>
      </w:pPr>
    </w:p>
    <w:p w14:paraId="3AA2B86F" w14:textId="23884EE0" w:rsidR="00C66360" w:rsidRDefault="00C66360" w:rsidP="00C66360">
      <w:pPr>
        <w:pStyle w:val="ListParagraph"/>
        <w:numPr>
          <w:ilvl w:val="0"/>
          <w:numId w:val="7"/>
        </w:numPr>
        <w:rPr>
          <w:rFonts w:ascii="Times New Roman" w:hAnsi="Times New Roman" w:cs="Times New Roman"/>
        </w:rPr>
      </w:pPr>
      <w:r w:rsidRPr="003077D5">
        <w:rPr>
          <w:rFonts w:ascii="Times New Roman" w:hAnsi="Times New Roman" w:cs="Times New Roman"/>
          <w:sz w:val="24"/>
          <w:szCs w:val="24"/>
        </w:rPr>
        <w:t>Objective 8A is considered complete. This objective was found to be of the</w:t>
      </w:r>
      <w:r w:rsidR="006F5365" w:rsidRPr="003077D5">
        <w:rPr>
          <w:rFonts w:ascii="Times New Roman" w:hAnsi="Times New Roman" w:cs="Times New Roman"/>
          <w:sz w:val="24"/>
          <w:szCs w:val="24"/>
        </w:rPr>
        <w:t xml:space="preserve"> </w:t>
      </w:r>
      <w:r w:rsidRPr="003077D5">
        <w:rPr>
          <w:rFonts w:ascii="Times New Roman" w:hAnsi="Times New Roman" w:cs="Times New Roman"/>
          <w:sz w:val="24"/>
          <w:szCs w:val="24"/>
        </w:rPr>
        <w:t>highest priority. The district administrative personnel schedule</w:t>
      </w:r>
      <w:r w:rsidR="003077D5">
        <w:rPr>
          <w:rFonts w:ascii="Times New Roman" w:hAnsi="Times New Roman" w:cs="Times New Roman"/>
          <w:sz w:val="24"/>
          <w:szCs w:val="24"/>
        </w:rPr>
        <w:t>d</w:t>
      </w:r>
      <w:r w:rsidRPr="003077D5">
        <w:rPr>
          <w:rFonts w:ascii="Times New Roman" w:hAnsi="Times New Roman" w:cs="Times New Roman"/>
          <w:sz w:val="24"/>
          <w:szCs w:val="24"/>
        </w:rPr>
        <w:t xml:space="preserve"> and attended multiple meetings establishing contingency plans to </w:t>
      </w:r>
      <w:r w:rsidR="006F5365" w:rsidRPr="003077D5">
        <w:rPr>
          <w:rFonts w:ascii="Times New Roman" w:hAnsi="Times New Roman" w:cs="Times New Roman"/>
          <w:sz w:val="24"/>
          <w:szCs w:val="24"/>
        </w:rPr>
        <w:t>support records preservation, duty schedules and logistics. The district is prepared to sustain operations</w:t>
      </w:r>
      <w:r w:rsidR="006F5365">
        <w:rPr>
          <w:rFonts w:ascii="Times New Roman" w:hAnsi="Times New Roman" w:cs="Times New Roman"/>
        </w:rPr>
        <w:t>.</w:t>
      </w:r>
    </w:p>
    <w:p w14:paraId="570453BF" w14:textId="77777777" w:rsidR="006F5365" w:rsidRPr="006F5365" w:rsidRDefault="006F5365" w:rsidP="006F5365">
      <w:pPr>
        <w:ind w:left="360"/>
        <w:rPr>
          <w:rFonts w:ascii="Times New Roman" w:hAnsi="Times New Roman" w:cs="Times New Roman"/>
        </w:rPr>
      </w:pPr>
    </w:p>
    <w:p w14:paraId="5A2C7672" w14:textId="77777777" w:rsidR="00215C3C" w:rsidRDefault="00215C3C" w:rsidP="003E12FC">
      <w:pPr>
        <w:rPr>
          <w:rFonts w:ascii="Times New Roman" w:hAnsi="Times New Roman" w:cs="Times New Roman"/>
        </w:rPr>
      </w:pPr>
    </w:p>
    <w:p w14:paraId="13962456" w14:textId="77777777" w:rsidR="00215C3C" w:rsidRDefault="00215C3C" w:rsidP="003E12FC">
      <w:pPr>
        <w:rPr>
          <w:rFonts w:ascii="Times New Roman" w:hAnsi="Times New Roman" w:cs="Times New Roman"/>
        </w:rPr>
      </w:pPr>
    </w:p>
    <w:p w14:paraId="55E61E3D" w14:textId="77777777" w:rsidR="00215C3C" w:rsidRDefault="00215C3C" w:rsidP="003E12FC">
      <w:pPr>
        <w:rPr>
          <w:rFonts w:ascii="Times New Roman" w:hAnsi="Times New Roman" w:cs="Times New Roman"/>
        </w:rPr>
      </w:pPr>
    </w:p>
    <w:p w14:paraId="71D765D2" w14:textId="77777777" w:rsidR="003E12FC" w:rsidRDefault="003E12FC" w:rsidP="003E12FC">
      <w:pPr>
        <w:rPr>
          <w:rFonts w:ascii="Times New Roman" w:hAnsi="Times New Roman" w:cs="Times New Roman"/>
        </w:rPr>
      </w:pPr>
    </w:p>
    <w:p w14:paraId="76757642" w14:textId="41F6497B" w:rsidR="003E12FC" w:rsidRDefault="003E12FC" w:rsidP="003E12FC">
      <w:pPr>
        <w:rPr>
          <w:rFonts w:ascii="Times New Roman" w:hAnsi="Times New Roman" w:cs="Times New Roman"/>
        </w:rPr>
      </w:pPr>
      <w:r>
        <w:rPr>
          <w:noProof/>
        </w:rPr>
        <w:drawing>
          <wp:anchor distT="0" distB="0" distL="114300" distR="114300" simplePos="0" relativeHeight="251662336" behindDoc="1" locked="0" layoutInCell="1" allowOverlap="1" wp14:anchorId="0D71BB98" wp14:editId="19B9E73A">
            <wp:simplePos x="0" y="0"/>
            <wp:positionH relativeFrom="column">
              <wp:posOffset>2736376</wp:posOffset>
            </wp:positionH>
            <wp:positionV relativeFrom="paragraph">
              <wp:posOffset>5895</wp:posOffset>
            </wp:positionV>
            <wp:extent cx="3095625" cy="962025"/>
            <wp:effectExtent l="0" t="0" r="9525" b="9525"/>
            <wp:wrapTight wrapText="bothSides">
              <wp:wrapPolygon edited="0">
                <wp:start x="0" y="0"/>
                <wp:lineTo x="0" y="21386"/>
                <wp:lineTo x="21534" y="21386"/>
                <wp:lineTo x="21534" y="0"/>
                <wp:lineTo x="0" y="0"/>
              </wp:wrapPolygon>
            </wp:wrapTight>
            <wp:docPr id="1682942408"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42408" name="Picture 1" descr="Text&#10;&#10;Description automatically generated with medium confidence"/>
                    <pic:cNvPicPr/>
                  </pic:nvPicPr>
                  <pic:blipFill>
                    <a:blip r:embed="rId11"/>
                    <a:stretch>
                      <a:fillRect/>
                    </a:stretch>
                  </pic:blipFill>
                  <pic:spPr>
                    <a:xfrm>
                      <a:off x="0" y="0"/>
                      <a:ext cx="3095625" cy="962025"/>
                    </a:xfrm>
                    <a:prstGeom prst="rect">
                      <a:avLst/>
                    </a:prstGeom>
                  </pic:spPr>
                </pic:pic>
              </a:graphicData>
            </a:graphic>
          </wp:anchor>
        </w:drawing>
      </w:r>
    </w:p>
    <w:p w14:paraId="1B779D30" w14:textId="3E32C90F" w:rsidR="003E12FC" w:rsidRDefault="003E12FC" w:rsidP="003E12FC">
      <w:pPr>
        <w:ind w:left="4320"/>
        <w:rPr>
          <w:rFonts w:ascii="Times New Roman" w:hAnsi="Times New Roman" w:cs="Times New Roman"/>
        </w:rPr>
      </w:pPr>
      <w:r>
        <w:rPr>
          <w:rFonts w:ascii="Times New Roman" w:hAnsi="Times New Roman" w:cs="Times New Roman"/>
        </w:rPr>
        <w:t xml:space="preserve">LINCOLN T. WILLIAMS, Accreditation Manager </w:t>
      </w:r>
    </w:p>
    <w:p w14:paraId="26512531" w14:textId="7045D481" w:rsidR="003E12FC" w:rsidRPr="003E12FC" w:rsidRDefault="003E12FC" w:rsidP="003E12FC">
      <w:pPr>
        <w:ind w:left="4320"/>
        <w:rPr>
          <w:rFonts w:ascii="Times New Roman" w:hAnsi="Times New Roman" w:cs="Times New Roman"/>
        </w:rPr>
      </w:pPr>
      <w:r>
        <w:rPr>
          <w:rFonts w:ascii="Times New Roman" w:hAnsi="Times New Roman" w:cs="Times New Roman"/>
        </w:rPr>
        <w:t>Ocean City-Wright Fire Control District</w:t>
      </w:r>
      <w:r w:rsidRPr="003E12FC">
        <w:rPr>
          <w:noProof/>
        </w:rPr>
        <w:t xml:space="preserve"> </w:t>
      </w:r>
    </w:p>
    <w:sectPr w:rsidR="003E12FC" w:rsidRPr="003E12FC" w:rsidSect="00B06AA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8CF9" w14:textId="77777777" w:rsidR="00DA5352" w:rsidRDefault="00DA5352" w:rsidP="0054432D">
      <w:r>
        <w:separator/>
      </w:r>
    </w:p>
  </w:endnote>
  <w:endnote w:type="continuationSeparator" w:id="0">
    <w:p w14:paraId="68C0B659" w14:textId="77777777" w:rsidR="00DA5352" w:rsidRDefault="00DA5352" w:rsidP="005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EE50" w14:textId="32388E63" w:rsidR="0054432D" w:rsidRDefault="0054432D" w:rsidP="0054432D">
    <w:pPr>
      <w:pStyle w:val="Footer"/>
      <w:jc w:val="center"/>
    </w:pPr>
    <w:r>
      <w:t>233 Racetrack Rd NE ~ Fort Walton Beach, FL 32547 ~ (850)862-1185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021B" w14:textId="77777777" w:rsidR="00DA5352" w:rsidRDefault="00DA5352" w:rsidP="0054432D">
      <w:r>
        <w:separator/>
      </w:r>
    </w:p>
  </w:footnote>
  <w:footnote w:type="continuationSeparator" w:id="0">
    <w:p w14:paraId="0EF1F036" w14:textId="77777777" w:rsidR="00DA5352" w:rsidRDefault="00DA5352" w:rsidP="00544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177"/>
    <w:multiLevelType w:val="hybridMultilevel"/>
    <w:tmpl w:val="0616E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233A"/>
    <w:multiLevelType w:val="hybridMultilevel"/>
    <w:tmpl w:val="AEC65FF6"/>
    <w:lvl w:ilvl="0" w:tplc="3FF89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5569F"/>
    <w:multiLevelType w:val="hybridMultilevel"/>
    <w:tmpl w:val="ADBA5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C74F1"/>
    <w:multiLevelType w:val="hybridMultilevel"/>
    <w:tmpl w:val="B740A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64A29"/>
    <w:multiLevelType w:val="hybridMultilevel"/>
    <w:tmpl w:val="0F2C7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142981"/>
    <w:multiLevelType w:val="hybridMultilevel"/>
    <w:tmpl w:val="FBEE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15CC5"/>
    <w:multiLevelType w:val="hybridMultilevel"/>
    <w:tmpl w:val="00D8A474"/>
    <w:lvl w:ilvl="0" w:tplc="185E25A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41656086">
    <w:abstractNumId w:val="5"/>
  </w:num>
  <w:num w:numId="2" w16cid:durableId="1351639756">
    <w:abstractNumId w:val="1"/>
  </w:num>
  <w:num w:numId="3" w16cid:durableId="2003074706">
    <w:abstractNumId w:val="0"/>
  </w:num>
  <w:num w:numId="4" w16cid:durableId="1890648587">
    <w:abstractNumId w:val="6"/>
  </w:num>
  <w:num w:numId="5" w16cid:durableId="1809467852">
    <w:abstractNumId w:val="2"/>
  </w:num>
  <w:num w:numId="6" w16cid:durableId="1418674832">
    <w:abstractNumId w:val="3"/>
  </w:num>
  <w:num w:numId="7" w16cid:durableId="884802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28"/>
    <w:rsid w:val="000059DD"/>
    <w:rsid w:val="000122BD"/>
    <w:rsid w:val="00016AB8"/>
    <w:rsid w:val="00044782"/>
    <w:rsid w:val="000552DB"/>
    <w:rsid w:val="000A739D"/>
    <w:rsid w:val="000D22AA"/>
    <w:rsid w:val="000D5B16"/>
    <w:rsid w:val="000E3C5C"/>
    <w:rsid w:val="00141276"/>
    <w:rsid w:val="00150658"/>
    <w:rsid w:val="00153C09"/>
    <w:rsid w:val="001678E6"/>
    <w:rsid w:val="001710A3"/>
    <w:rsid w:val="00173E28"/>
    <w:rsid w:val="001D6430"/>
    <w:rsid w:val="00215C3C"/>
    <w:rsid w:val="00242FDC"/>
    <w:rsid w:val="00250BA4"/>
    <w:rsid w:val="00256FD1"/>
    <w:rsid w:val="002642DC"/>
    <w:rsid w:val="00272EA4"/>
    <w:rsid w:val="00284397"/>
    <w:rsid w:val="002A24AD"/>
    <w:rsid w:val="002C11A5"/>
    <w:rsid w:val="002F1A6A"/>
    <w:rsid w:val="002F1DF3"/>
    <w:rsid w:val="002F4E8C"/>
    <w:rsid w:val="003077D5"/>
    <w:rsid w:val="00372DDA"/>
    <w:rsid w:val="00376770"/>
    <w:rsid w:val="003768A2"/>
    <w:rsid w:val="00396C9A"/>
    <w:rsid w:val="003C451F"/>
    <w:rsid w:val="003D65FF"/>
    <w:rsid w:val="003E12FC"/>
    <w:rsid w:val="003E7361"/>
    <w:rsid w:val="004131D0"/>
    <w:rsid w:val="00433212"/>
    <w:rsid w:val="00442B73"/>
    <w:rsid w:val="00472414"/>
    <w:rsid w:val="00491482"/>
    <w:rsid w:val="004947C8"/>
    <w:rsid w:val="004948C2"/>
    <w:rsid w:val="004C24FE"/>
    <w:rsid w:val="00501DEA"/>
    <w:rsid w:val="005033FF"/>
    <w:rsid w:val="00511CB3"/>
    <w:rsid w:val="00520E9F"/>
    <w:rsid w:val="005320A4"/>
    <w:rsid w:val="0054432D"/>
    <w:rsid w:val="005568DE"/>
    <w:rsid w:val="005A0B36"/>
    <w:rsid w:val="005D4F37"/>
    <w:rsid w:val="005E35C1"/>
    <w:rsid w:val="005E5243"/>
    <w:rsid w:val="00623EEF"/>
    <w:rsid w:val="00631950"/>
    <w:rsid w:val="00636298"/>
    <w:rsid w:val="00641D1F"/>
    <w:rsid w:val="00662DA2"/>
    <w:rsid w:val="0066742B"/>
    <w:rsid w:val="0068063C"/>
    <w:rsid w:val="00693364"/>
    <w:rsid w:val="006C7E79"/>
    <w:rsid w:val="006F456B"/>
    <w:rsid w:val="006F5365"/>
    <w:rsid w:val="00703228"/>
    <w:rsid w:val="00744DC4"/>
    <w:rsid w:val="00750C47"/>
    <w:rsid w:val="0075355C"/>
    <w:rsid w:val="00772176"/>
    <w:rsid w:val="00775695"/>
    <w:rsid w:val="00787A42"/>
    <w:rsid w:val="00795060"/>
    <w:rsid w:val="007A1D37"/>
    <w:rsid w:val="007C05A7"/>
    <w:rsid w:val="007C5AAD"/>
    <w:rsid w:val="007D7084"/>
    <w:rsid w:val="007E18C6"/>
    <w:rsid w:val="007F45C4"/>
    <w:rsid w:val="008829E7"/>
    <w:rsid w:val="008D15B3"/>
    <w:rsid w:val="008D5F96"/>
    <w:rsid w:val="008F282F"/>
    <w:rsid w:val="00925BEF"/>
    <w:rsid w:val="00946646"/>
    <w:rsid w:val="009733EB"/>
    <w:rsid w:val="009776E3"/>
    <w:rsid w:val="00982598"/>
    <w:rsid w:val="00997773"/>
    <w:rsid w:val="009B321F"/>
    <w:rsid w:val="009B7E98"/>
    <w:rsid w:val="009D460B"/>
    <w:rsid w:val="009D6650"/>
    <w:rsid w:val="009F2D95"/>
    <w:rsid w:val="00A13D0C"/>
    <w:rsid w:val="00A44434"/>
    <w:rsid w:val="00A53F48"/>
    <w:rsid w:val="00A575EC"/>
    <w:rsid w:val="00A65FF5"/>
    <w:rsid w:val="00A9581C"/>
    <w:rsid w:val="00A97521"/>
    <w:rsid w:val="00AA0D07"/>
    <w:rsid w:val="00AD256F"/>
    <w:rsid w:val="00AE2F5E"/>
    <w:rsid w:val="00AF1855"/>
    <w:rsid w:val="00B06AA0"/>
    <w:rsid w:val="00B152B5"/>
    <w:rsid w:val="00B169BE"/>
    <w:rsid w:val="00B20A66"/>
    <w:rsid w:val="00B37364"/>
    <w:rsid w:val="00B77AB5"/>
    <w:rsid w:val="00BF1C64"/>
    <w:rsid w:val="00C06F75"/>
    <w:rsid w:val="00C324E4"/>
    <w:rsid w:val="00C66360"/>
    <w:rsid w:val="00CC3F98"/>
    <w:rsid w:val="00CF0103"/>
    <w:rsid w:val="00D11906"/>
    <w:rsid w:val="00D344EE"/>
    <w:rsid w:val="00D4611A"/>
    <w:rsid w:val="00D522B7"/>
    <w:rsid w:val="00D570D1"/>
    <w:rsid w:val="00D64087"/>
    <w:rsid w:val="00D77AB4"/>
    <w:rsid w:val="00DA06CD"/>
    <w:rsid w:val="00DA5352"/>
    <w:rsid w:val="00DD1C3F"/>
    <w:rsid w:val="00DD2FC6"/>
    <w:rsid w:val="00DD7C24"/>
    <w:rsid w:val="00DE008B"/>
    <w:rsid w:val="00DE4DF8"/>
    <w:rsid w:val="00E13199"/>
    <w:rsid w:val="00E36E71"/>
    <w:rsid w:val="00E61B1E"/>
    <w:rsid w:val="00F65C9F"/>
    <w:rsid w:val="00FA5C45"/>
    <w:rsid w:val="00FA5CE2"/>
    <w:rsid w:val="00FA7579"/>
    <w:rsid w:val="00FC236E"/>
    <w:rsid w:val="00FD253E"/>
    <w:rsid w:val="00FD2747"/>
    <w:rsid w:val="00FD4790"/>
    <w:rsid w:val="00FD6927"/>
    <w:rsid w:val="00FE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6F4506"/>
  <w15:docId w15:val="{299CF71A-B0DE-4FAC-BB08-7C1FB889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28"/>
    <w:rPr>
      <w:rFonts w:ascii="Arial" w:eastAsia="Times New Roman" w:hAnsi="Arial" w:cs="Arial"/>
      <w:sz w:val="24"/>
      <w:szCs w:val="24"/>
    </w:rPr>
  </w:style>
  <w:style w:type="paragraph" w:styleId="Heading1">
    <w:name w:val="heading 1"/>
    <w:basedOn w:val="Normal"/>
    <w:next w:val="Normal"/>
    <w:link w:val="Heading1Char"/>
    <w:qFormat/>
    <w:locked/>
    <w:rsid w:val="007F45C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73E28"/>
    <w:pPr>
      <w:jc w:val="center"/>
    </w:pPr>
    <w:rPr>
      <w:b/>
      <w:bCs/>
      <w:sz w:val="32"/>
    </w:rPr>
  </w:style>
  <w:style w:type="character" w:customStyle="1" w:styleId="TitleChar">
    <w:name w:val="Title Char"/>
    <w:basedOn w:val="DefaultParagraphFont"/>
    <w:link w:val="Title"/>
    <w:uiPriority w:val="99"/>
    <w:locked/>
    <w:rsid w:val="00173E28"/>
    <w:rPr>
      <w:rFonts w:ascii="Arial" w:hAnsi="Arial" w:cs="Arial"/>
      <w:b/>
      <w:bCs/>
      <w:sz w:val="24"/>
      <w:szCs w:val="24"/>
    </w:rPr>
  </w:style>
  <w:style w:type="paragraph" w:styleId="BodyText">
    <w:name w:val="Body Text"/>
    <w:basedOn w:val="Normal"/>
    <w:link w:val="BodyTextChar"/>
    <w:uiPriority w:val="99"/>
    <w:semiHidden/>
    <w:rsid w:val="00173E28"/>
    <w:pPr>
      <w:jc w:val="both"/>
    </w:pPr>
    <w:rPr>
      <w:rFonts w:cs="Times New Roman"/>
      <w:szCs w:val="20"/>
    </w:rPr>
  </w:style>
  <w:style w:type="character" w:customStyle="1" w:styleId="BodyTextChar">
    <w:name w:val="Body Text Char"/>
    <w:basedOn w:val="DefaultParagraphFont"/>
    <w:link w:val="BodyText"/>
    <w:uiPriority w:val="99"/>
    <w:semiHidden/>
    <w:locked/>
    <w:rsid w:val="00173E28"/>
    <w:rPr>
      <w:rFonts w:ascii="Arial" w:hAnsi="Arial" w:cs="Times New Roman"/>
      <w:snapToGrid w:val="0"/>
      <w:sz w:val="20"/>
      <w:szCs w:val="20"/>
    </w:rPr>
  </w:style>
  <w:style w:type="paragraph" w:styleId="BalloonText">
    <w:name w:val="Balloon Text"/>
    <w:basedOn w:val="Normal"/>
    <w:link w:val="BalloonTextChar"/>
    <w:uiPriority w:val="99"/>
    <w:semiHidden/>
    <w:rsid w:val="00A13D0C"/>
    <w:rPr>
      <w:rFonts w:ascii="Tahoma" w:hAnsi="Tahoma" w:cs="Tahoma"/>
      <w:sz w:val="16"/>
      <w:szCs w:val="16"/>
    </w:rPr>
  </w:style>
  <w:style w:type="character" w:customStyle="1" w:styleId="BalloonTextChar">
    <w:name w:val="Balloon Text Char"/>
    <w:basedOn w:val="DefaultParagraphFont"/>
    <w:link w:val="BalloonText"/>
    <w:uiPriority w:val="99"/>
    <w:semiHidden/>
    <w:rsid w:val="0030750A"/>
    <w:rPr>
      <w:rFonts w:ascii="Times New Roman" w:eastAsia="Times New Roman" w:hAnsi="Times New Roman" w:cs="Arial"/>
      <w:sz w:val="0"/>
      <w:szCs w:val="0"/>
    </w:rPr>
  </w:style>
  <w:style w:type="character" w:styleId="Hyperlink">
    <w:name w:val="Hyperlink"/>
    <w:basedOn w:val="DefaultParagraphFont"/>
    <w:uiPriority w:val="99"/>
    <w:unhideWhenUsed/>
    <w:rsid w:val="00631950"/>
    <w:rPr>
      <w:color w:val="0000FF" w:themeColor="hyperlink"/>
      <w:u w:val="single"/>
    </w:rPr>
  </w:style>
  <w:style w:type="character" w:customStyle="1" w:styleId="Heading1Char">
    <w:name w:val="Heading 1 Char"/>
    <w:basedOn w:val="DefaultParagraphFont"/>
    <w:link w:val="Heading1"/>
    <w:rsid w:val="007F45C4"/>
    <w:rPr>
      <w:rFonts w:asciiTheme="majorHAnsi" w:eastAsiaTheme="majorEastAsia" w:hAnsiTheme="majorHAnsi" w:cstheme="majorBidi"/>
      <w:b/>
      <w:bCs/>
      <w:kern w:val="32"/>
      <w:sz w:val="32"/>
      <w:szCs w:val="32"/>
    </w:rPr>
  </w:style>
  <w:style w:type="character" w:styleId="Strong">
    <w:name w:val="Strong"/>
    <w:basedOn w:val="DefaultParagraphFont"/>
    <w:qFormat/>
    <w:locked/>
    <w:rsid w:val="00FA7579"/>
    <w:rPr>
      <w:b/>
      <w:bCs/>
    </w:rPr>
  </w:style>
  <w:style w:type="paragraph" w:styleId="Header">
    <w:name w:val="header"/>
    <w:basedOn w:val="Normal"/>
    <w:link w:val="HeaderChar"/>
    <w:uiPriority w:val="99"/>
    <w:unhideWhenUsed/>
    <w:rsid w:val="0054432D"/>
    <w:pPr>
      <w:tabs>
        <w:tab w:val="center" w:pos="4680"/>
        <w:tab w:val="right" w:pos="9360"/>
      </w:tabs>
    </w:pPr>
  </w:style>
  <w:style w:type="character" w:customStyle="1" w:styleId="HeaderChar">
    <w:name w:val="Header Char"/>
    <w:basedOn w:val="DefaultParagraphFont"/>
    <w:link w:val="Header"/>
    <w:uiPriority w:val="99"/>
    <w:rsid w:val="0054432D"/>
    <w:rPr>
      <w:rFonts w:ascii="Arial" w:eastAsia="Times New Roman" w:hAnsi="Arial" w:cs="Arial"/>
      <w:sz w:val="24"/>
      <w:szCs w:val="24"/>
    </w:rPr>
  </w:style>
  <w:style w:type="paragraph" w:styleId="Footer">
    <w:name w:val="footer"/>
    <w:basedOn w:val="Normal"/>
    <w:link w:val="FooterChar"/>
    <w:uiPriority w:val="99"/>
    <w:unhideWhenUsed/>
    <w:rsid w:val="0054432D"/>
    <w:pPr>
      <w:tabs>
        <w:tab w:val="center" w:pos="4680"/>
        <w:tab w:val="right" w:pos="9360"/>
      </w:tabs>
    </w:pPr>
  </w:style>
  <w:style w:type="character" w:customStyle="1" w:styleId="FooterChar">
    <w:name w:val="Footer Char"/>
    <w:basedOn w:val="DefaultParagraphFont"/>
    <w:link w:val="Footer"/>
    <w:uiPriority w:val="99"/>
    <w:rsid w:val="0054432D"/>
    <w:rPr>
      <w:rFonts w:ascii="Arial" w:eastAsia="Times New Roman" w:hAnsi="Arial" w:cs="Arial"/>
      <w:sz w:val="24"/>
      <w:szCs w:val="24"/>
    </w:rPr>
  </w:style>
  <w:style w:type="paragraph" w:styleId="ListParagraph">
    <w:name w:val="List Paragraph"/>
    <w:basedOn w:val="Normal"/>
    <w:uiPriority w:val="34"/>
    <w:qFormat/>
    <w:rsid w:val="005320A4"/>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215C3C"/>
    <w:pPr>
      <w:widowControl w:val="0"/>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locked/>
    <w:rsid w:val="00215C3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15C3C"/>
    <w:pPr>
      <w:spacing w:before="100" w:beforeAutospacing="1" w:after="100" w:afterAutospacing="1"/>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4391">
      <w:bodyDiv w:val="1"/>
      <w:marLeft w:val="0"/>
      <w:marRight w:val="0"/>
      <w:marTop w:val="0"/>
      <w:marBottom w:val="0"/>
      <w:divBdr>
        <w:top w:val="none" w:sz="0" w:space="0" w:color="auto"/>
        <w:left w:val="none" w:sz="0" w:space="0" w:color="auto"/>
        <w:bottom w:val="none" w:sz="0" w:space="0" w:color="auto"/>
        <w:right w:val="none" w:sz="0" w:space="0" w:color="auto"/>
      </w:divBdr>
    </w:div>
    <w:div w:id="18313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50DEA-267B-44A7-8760-0237D7DF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vt:lpstr>
    </vt:vector>
  </TitlesOfParts>
  <Company>Grizli777</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Billy Lord</dc:creator>
  <cp:keywords/>
  <dc:description/>
  <cp:lastModifiedBy>Blake Good</cp:lastModifiedBy>
  <cp:revision>6</cp:revision>
  <cp:lastPrinted>2025-02-10T18:35:00Z</cp:lastPrinted>
  <dcterms:created xsi:type="dcterms:W3CDTF">2026-01-13T21:43:00Z</dcterms:created>
  <dcterms:modified xsi:type="dcterms:W3CDTF">2026-01-14T21:55:00Z</dcterms:modified>
</cp:coreProperties>
</file>